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FD101" w14:textId="10C3A8D1" w:rsidR="00286857" w:rsidRDefault="00286857" w:rsidP="00286857">
      <w:pPr>
        <w:pStyle w:val="CRCoverPage"/>
        <w:tabs>
          <w:tab w:val="right" w:pos="9639"/>
        </w:tabs>
        <w:spacing w:after="0"/>
        <w:rPr>
          <w:rFonts w:ascii="Times New Roman" w:hAnsi="Times New Roman"/>
          <w:b/>
          <w:i/>
          <w:sz w:val="24"/>
          <w:szCs w:val="18"/>
          <w:lang w:val="en-US"/>
        </w:rPr>
      </w:pPr>
      <w:bookmarkStart w:id="0" w:name="OLE_LINK260"/>
      <w:bookmarkStart w:id="1" w:name="OLE_LINK87"/>
      <w:bookmarkStart w:id="2" w:name="_Toc502932909"/>
      <w:r>
        <w:rPr>
          <w:rFonts w:ascii="Times New Roman" w:hAnsi="Times New Roman"/>
          <w:b/>
          <w:noProof/>
          <w:sz w:val="24"/>
        </w:rPr>
        <w:t>3GPP TSG-RAN WG4 Meeting #116</w:t>
      </w:r>
      <w:r>
        <w:rPr>
          <w:rFonts w:ascii="Times New Roman" w:hAnsi="Times New Roman"/>
          <w:b/>
          <w:i/>
          <w:sz w:val="28"/>
        </w:rPr>
        <w:tab/>
      </w:r>
      <w:r>
        <w:rPr>
          <w:rFonts w:ascii="Times New Roman" w:hAnsi="Times New Roman"/>
          <w:b/>
          <w:sz w:val="24"/>
          <w:szCs w:val="18"/>
          <w:lang w:val="en-US" w:eastAsia="zh-CN"/>
        </w:rPr>
        <w:t>R4-</w:t>
      </w:r>
      <w:bookmarkStart w:id="3" w:name="OLE_LINK101"/>
      <w:r>
        <w:rPr>
          <w:rFonts w:ascii="Times New Roman" w:hAnsi="Times New Roman"/>
          <w:b/>
          <w:sz w:val="24"/>
          <w:szCs w:val="18"/>
          <w:lang w:val="en-US" w:eastAsia="zh-CN"/>
        </w:rPr>
        <w:t>250</w:t>
      </w:r>
      <w:bookmarkEnd w:id="3"/>
      <w:r w:rsidR="008305CB">
        <w:rPr>
          <w:rFonts w:ascii="Times New Roman" w:hAnsi="Times New Roman"/>
          <w:b/>
          <w:sz w:val="24"/>
          <w:szCs w:val="18"/>
          <w:lang w:val="en-US" w:eastAsia="zh-CN"/>
        </w:rPr>
        <w:t>9854</w:t>
      </w:r>
    </w:p>
    <w:bookmarkEnd w:id="0"/>
    <w:p w14:paraId="5F91E868" w14:textId="77777777" w:rsidR="00286857" w:rsidRDefault="00286857" w:rsidP="00286857">
      <w:pPr>
        <w:pStyle w:val="CRCoverPage"/>
        <w:outlineLvl w:val="0"/>
        <w:rPr>
          <w:rFonts w:ascii="Times New Roman" w:hAnsi="Times New Roman"/>
          <w:b/>
          <w:noProof/>
          <w:sz w:val="24"/>
        </w:rPr>
      </w:pPr>
      <w:r>
        <w:rPr>
          <w:rFonts w:ascii="Times New Roman" w:hAnsi="Times New Roman"/>
          <w:b/>
          <w:noProof/>
          <w:sz w:val="24"/>
        </w:rPr>
        <w:t>Bengaluru, India, August 25th – 29th, 2025</w:t>
      </w:r>
    </w:p>
    <w:bookmarkEnd w:id="1"/>
    <w:p w14:paraId="7B8DBDD6" w14:textId="19A67FA8" w:rsidR="00286857" w:rsidRDefault="00286857" w:rsidP="00286857">
      <w:pPr>
        <w:pStyle w:val="af3"/>
        <w:tabs>
          <w:tab w:val="left" w:pos="2155"/>
        </w:tabs>
        <w:spacing w:after="120"/>
        <w:ind w:left="2610" w:hanging="2610"/>
        <w:jc w:val="both"/>
        <w:rPr>
          <w:rFonts w:ascii="Times New Roman" w:hAnsi="Times New Roman"/>
          <w:sz w:val="24"/>
          <w:szCs w:val="24"/>
          <w:lang w:val="en-US" w:eastAsia="zh-CN"/>
        </w:rPr>
      </w:pPr>
      <w:r>
        <w:rPr>
          <w:rFonts w:ascii="Times New Roman" w:hAnsi="Times New Roman"/>
          <w:sz w:val="24"/>
          <w:szCs w:val="24"/>
          <w:lang w:eastAsia="zh-CN"/>
        </w:rPr>
        <w:t>Agenda Item:</w:t>
      </w:r>
      <w:r>
        <w:rPr>
          <w:rFonts w:ascii="Times New Roman" w:hAnsi="Times New Roman"/>
          <w:sz w:val="24"/>
          <w:szCs w:val="24"/>
          <w:lang w:eastAsia="zh-CN"/>
        </w:rPr>
        <w:tab/>
      </w:r>
      <w:r>
        <w:rPr>
          <w:rFonts w:ascii="Times New Roman" w:hAnsi="Times New Roman"/>
          <w:b w:val="0"/>
          <w:sz w:val="24"/>
          <w:szCs w:val="24"/>
          <w:lang w:val="en-US" w:eastAsia="zh-CN"/>
        </w:rPr>
        <w:t>7.6.3.2.1</w:t>
      </w:r>
    </w:p>
    <w:p w14:paraId="3E668893" w14:textId="77777777" w:rsidR="00571C34" w:rsidRPr="00FD6DCD" w:rsidRDefault="00571C34">
      <w:pPr>
        <w:pStyle w:val="af3"/>
        <w:tabs>
          <w:tab w:val="left" w:pos="2165"/>
        </w:tabs>
        <w:spacing w:after="120"/>
        <w:ind w:left="2127" w:hanging="2127"/>
        <w:jc w:val="both"/>
        <w:rPr>
          <w:rFonts w:ascii="Times New Roman" w:hAnsi="Times New Roman"/>
          <w:sz w:val="24"/>
          <w:szCs w:val="24"/>
          <w:lang w:val="en-US" w:eastAsia="zh-CN"/>
        </w:rPr>
      </w:pPr>
      <w:r w:rsidRPr="00FD6DCD">
        <w:rPr>
          <w:rFonts w:ascii="Times New Roman" w:hAnsi="Times New Roman"/>
          <w:sz w:val="24"/>
          <w:szCs w:val="24"/>
          <w:lang w:eastAsia="zh-CN"/>
        </w:rPr>
        <w:t>Source:</w:t>
      </w:r>
      <w:r w:rsidRPr="00FD6DCD">
        <w:rPr>
          <w:rFonts w:ascii="Times New Roman" w:hAnsi="Times New Roman"/>
          <w:sz w:val="24"/>
          <w:szCs w:val="24"/>
          <w:lang w:eastAsia="zh-CN"/>
        </w:rPr>
        <w:tab/>
      </w:r>
      <w:r w:rsidR="00BF0B29" w:rsidRPr="00FD6DCD">
        <w:rPr>
          <w:rFonts w:ascii="Times New Roman" w:hAnsi="Times New Roman"/>
          <w:b w:val="0"/>
          <w:sz w:val="24"/>
          <w:szCs w:val="24"/>
          <w:lang w:eastAsia="zh-CN"/>
        </w:rPr>
        <w:t>MediaTek Inc.</w:t>
      </w:r>
    </w:p>
    <w:p w14:paraId="7E923F1F" w14:textId="19772034" w:rsidR="00571C34" w:rsidRPr="00FD6DCD" w:rsidRDefault="00571C34">
      <w:pPr>
        <w:pStyle w:val="af3"/>
        <w:spacing w:after="120"/>
        <w:ind w:left="2127" w:hanging="2127"/>
        <w:jc w:val="both"/>
        <w:rPr>
          <w:rFonts w:ascii="Times New Roman" w:hAnsi="Times New Roman"/>
          <w:b w:val="0"/>
          <w:lang w:val="en-US" w:eastAsia="zh-CN"/>
        </w:rPr>
      </w:pPr>
      <w:r w:rsidRPr="00FD6DCD">
        <w:rPr>
          <w:rFonts w:ascii="Times New Roman" w:hAnsi="Times New Roman"/>
          <w:sz w:val="24"/>
          <w:szCs w:val="24"/>
          <w:lang w:val="en-US" w:eastAsia="zh-CN"/>
        </w:rPr>
        <w:t>Title:</w:t>
      </w:r>
      <w:r w:rsidRPr="00FD6DCD">
        <w:rPr>
          <w:rFonts w:ascii="Times New Roman" w:hAnsi="Times New Roman"/>
          <w:sz w:val="24"/>
          <w:szCs w:val="24"/>
          <w:lang w:val="en-US" w:eastAsia="zh-CN"/>
        </w:rPr>
        <w:tab/>
      </w:r>
      <w:bookmarkStart w:id="4" w:name="OLE_LINK5"/>
      <w:bookmarkStart w:id="5" w:name="OLE_LINK438"/>
      <w:bookmarkStart w:id="6" w:name="OLE_LINK437"/>
      <w:r w:rsidR="00BB4ACA" w:rsidRPr="00FD6DCD">
        <w:rPr>
          <w:rFonts w:ascii="Times New Roman" w:hAnsi="Times New Roman"/>
          <w:b w:val="0"/>
          <w:bCs/>
          <w:sz w:val="24"/>
          <w:szCs w:val="24"/>
          <w:lang w:val="en-US" w:eastAsia="zh-CN"/>
        </w:rPr>
        <w:t>Discussion</w:t>
      </w:r>
      <w:r w:rsidRPr="00FD6DCD">
        <w:rPr>
          <w:rFonts w:ascii="Times New Roman" w:hAnsi="Times New Roman"/>
          <w:b w:val="0"/>
          <w:bCs/>
          <w:sz w:val="24"/>
          <w:szCs w:val="24"/>
          <w:lang w:val="en-US" w:eastAsia="zh-CN"/>
        </w:rPr>
        <w:t xml:space="preserve"> on </w:t>
      </w:r>
      <w:bookmarkEnd w:id="4"/>
      <w:r w:rsidR="00286857">
        <w:rPr>
          <w:rFonts w:ascii="Times New Roman" w:hAnsi="Times New Roman"/>
          <w:b w:val="0"/>
          <w:bCs/>
          <w:sz w:val="24"/>
          <w:szCs w:val="24"/>
          <w:lang w:val="en-US" w:eastAsia="zh-CN"/>
        </w:rPr>
        <w:t>NR</w:t>
      </w:r>
      <w:r w:rsidR="001C08C1" w:rsidRPr="00FD6DCD">
        <w:rPr>
          <w:rFonts w:ascii="Times New Roman" w:hAnsi="Times New Roman"/>
          <w:b w:val="0"/>
          <w:bCs/>
          <w:sz w:val="24"/>
          <w:szCs w:val="24"/>
          <w:lang w:val="en-US" w:eastAsia="zh-CN"/>
        </w:rPr>
        <w:t>-</w:t>
      </w:r>
      <w:r w:rsidR="00133C8D" w:rsidRPr="00FD6DCD">
        <w:rPr>
          <w:rFonts w:ascii="Times New Roman" w:hAnsi="Times New Roman"/>
          <w:b w:val="0"/>
          <w:bCs/>
          <w:sz w:val="24"/>
          <w:szCs w:val="24"/>
          <w:lang w:val="en-US" w:eastAsia="zh-CN"/>
        </w:rPr>
        <w:t>NTN HPUE</w:t>
      </w:r>
      <w:r w:rsidR="0094698A" w:rsidRPr="00FD6DCD">
        <w:rPr>
          <w:rFonts w:ascii="Times New Roman" w:hAnsi="Times New Roman"/>
          <w:b w:val="0"/>
          <w:bCs/>
          <w:sz w:val="24"/>
          <w:szCs w:val="24"/>
          <w:lang w:val="en-US" w:eastAsia="zh-CN"/>
        </w:rPr>
        <w:t xml:space="preserve"> </w:t>
      </w:r>
      <w:r w:rsidR="00133C8D" w:rsidRPr="00FD6DCD">
        <w:rPr>
          <w:rFonts w:ascii="Times New Roman" w:hAnsi="Times New Roman"/>
          <w:b w:val="0"/>
          <w:bCs/>
          <w:sz w:val="24"/>
          <w:szCs w:val="24"/>
          <w:lang w:val="en-US" w:eastAsia="zh-CN"/>
        </w:rPr>
        <w:t>TX</w:t>
      </w:r>
      <w:r w:rsidR="00034E3D" w:rsidRPr="00FD6DCD">
        <w:rPr>
          <w:rFonts w:ascii="Times New Roman" w:hAnsi="Times New Roman"/>
          <w:b w:val="0"/>
          <w:bCs/>
          <w:sz w:val="24"/>
          <w:szCs w:val="24"/>
          <w:lang w:val="en-US" w:eastAsia="zh-CN"/>
        </w:rPr>
        <w:t xml:space="preserve"> RF requirements</w:t>
      </w:r>
      <w:bookmarkEnd w:id="5"/>
      <w:r w:rsidR="00E65410" w:rsidRPr="00FD6DCD">
        <w:rPr>
          <w:rFonts w:ascii="Times New Roman" w:hAnsi="Times New Roman"/>
          <w:b w:val="0"/>
          <w:bCs/>
          <w:sz w:val="24"/>
          <w:szCs w:val="24"/>
          <w:lang w:val="en-US" w:eastAsia="zh-CN"/>
        </w:rPr>
        <w:t xml:space="preserve"> </w:t>
      </w:r>
      <w:bookmarkEnd w:id="6"/>
    </w:p>
    <w:p w14:paraId="4B8C92A7" w14:textId="5CAF89A1" w:rsidR="00571C34" w:rsidRPr="00FD6DCD" w:rsidRDefault="00571C34">
      <w:pPr>
        <w:pStyle w:val="af3"/>
        <w:tabs>
          <w:tab w:val="left" w:pos="2160"/>
        </w:tabs>
        <w:spacing w:after="120"/>
        <w:ind w:left="2610" w:hanging="2610"/>
        <w:jc w:val="both"/>
        <w:rPr>
          <w:rFonts w:ascii="Times New Roman" w:hAnsi="Times New Roman"/>
          <w:sz w:val="24"/>
          <w:szCs w:val="24"/>
          <w:lang w:val="en-US" w:eastAsia="zh-CN"/>
        </w:rPr>
      </w:pPr>
      <w:r w:rsidRPr="00FD6DCD">
        <w:rPr>
          <w:rFonts w:ascii="Times New Roman" w:hAnsi="Times New Roman"/>
          <w:sz w:val="24"/>
          <w:szCs w:val="24"/>
          <w:lang w:eastAsia="zh-CN"/>
        </w:rPr>
        <w:t>Document for:</w:t>
      </w:r>
      <w:r w:rsidRPr="00FD6DCD">
        <w:rPr>
          <w:rFonts w:ascii="Times New Roman" w:hAnsi="Times New Roman"/>
          <w:sz w:val="24"/>
          <w:szCs w:val="24"/>
          <w:lang w:eastAsia="zh-CN"/>
        </w:rPr>
        <w:tab/>
      </w:r>
      <w:r w:rsidR="0074206F">
        <w:rPr>
          <w:rFonts w:ascii="Times New Roman" w:hAnsi="Times New Roman"/>
          <w:b w:val="0"/>
          <w:sz w:val="24"/>
          <w:szCs w:val="24"/>
          <w:lang w:eastAsia="zh-CN"/>
        </w:rPr>
        <w:t>Discussion</w:t>
      </w:r>
    </w:p>
    <w:p w14:paraId="6AE2FD63" w14:textId="77777777" w:rsidR="00571C34" w:rsidRDefault="00571C34">
      <w:pPr>
        <w:pStyle w:val="af3"/>
        <w:tabs>
          <w:tab w:val="left" w:pos="2160"/>
        </w:tabs>
        <w:spacing w:after="120"/>
        <w:jc w:val="both"/>
        <w:rPr>
          <w:sz w:val="20"/>
          <w:lang w:eastAsia="zh-CN"/>
        </w:rPr>
      </w:pPr>
      <w:r>
        <w:rPr>
          <w:rFonts w:hint="eastAsia"/>
          <w:sz w:val="20"/>
          <w:lang w:eastAsia="zh-CN"/>
        </w:rPr>
        <w:t xml:space="preserve"> </w:t>
      </w:r>
    </w:p>
    <w:p w14:paraId="211FAE4F" w14:textId="77777777" w:rsidR="00571C34" w:rsidRDefault="00571C34">
      <w:pPr>
        <w:pStyle w:val="1"/>
        <w:numPr>
          <w:ilvl w:val="0"/>
          <w:numId w:val="1"/>
        </w:numPr>
        <w:tabs>
          <w:tab w:val="left" w:pos="420"/>
        </w:tabs>
        <w:spacing w:before="0" w:after="120"/>
        <w:rPr>
          <w:b/>
          <w:sz w:val="28"/>
          <w:szCs w:val="24"/>
          <w:lang w:eastAsia="zh-CN"/>
        </w:rPr>
      </w:pPr>
      <w:r>
        <w:rPr>
          <w:rFonts w:hint="eastAsia"/>
          <w:b/>
          <w:sz w:val="28"/>
          <w:szCs w:val="24"/>
          <w:lang w:eastAsia="zh-CN"/>
        </w:rPr>
        <w:t>Introduction</w:t>
      </w:r>
    </w:p>
    <w:p w14:paraId="576EE38A" w14:textId="633C6215" w:rsidR="00006516" w:rsidRDefault="005E33E9" w:rsidP="00A12C85">
      <w:pPr>
        <w:jc w:val="both"/>
        <w:rPr>
          <w:szCs w:val="22"/>
          <w:lang w:eastAsia="zh-CN"/>
        </w:rPr>
      </w:pPr>
      <w:bookmarkStart w:id="7" w:name="OLE_LINK91"/>
      <w:bookmarkStart w:id="8" w:name="OLE_LINK90"/>
      <w:bookmarkStart w:id="9" w:name="OLE_LINK6"/>
      <w:r w:rsidRPr="005E33E9">
        <w:rPr>
          <w:szCs w:val="22"/>
          <w:lang w:eastAsia="zh-CN"/>
        </w:rPr>
        <w:t>In RAN#103 plenary meeting, the WID on enhanced requirements and test methodology for NR and IoT</w:t>
      </w:r>
      <w:r w:rsidR="00145ACC">
        <w:rPr>
          <w:szCs w:val="22"/>
          <w:lang w:eastAsia="zh-CN"/>
        </w:rPr>
        <w:t xml:space="preserve"> </w:t>
      </w:r>
      <w:r w:rsidRPr="005E33E9">
        <w:rPr>
          <w:szCs w:val="22"/>
          <w:lang w:eastAsia="zh-CN"/>
        </w:rPr>
        <w:t xml:space="preserve">NTN was approved in [1]. One of the main objectives is to enable high power UE (HPUE) with defining RF requirements targeting at support of </w:t>
      </w:r>
      <w:r w:rsidR="00286857">
        <w:rPr>
          <w:szCs w:val="22"/>
          <w:lang w:eastAsia="zh-CN"/>
        </w:rPr>
        <w:t>NR</w:t>
      </w:r>
      <w:r w:rsidR="003D3615">
        <w:rPr>
          <w:szCs w:val="22"/>
          <w:lang w:eastAsia="zh-CN"/>
        </w:rPr>
        <w:t>-</w:t>
      </w:r>
      <w:r w:rsidRPr="005E33E9">
        <w:rPr>
          <w:szCs w:val="22"/>
          <w:lang w:eastAsia="zh-CN"/>
        </w:rPr>
        <w:t>NTN UEs for FR1 single carrier scenario.</w:t>
      </w:r>
    </w:p>
    <w:p w14:paraId="706F9BC3" w14:textId="5386CE72" w:rsidR="00A82072" w:rsidRDefault="00E316BF" w:rsidP="00A12C85">
      <w:pPr>
        <w:jc w:val="both"/>
        <w:rPr>
          <w:szCs w:val="22"/>
          <w:lang w:eastAsia="zh-CN"/>
        </w:rPr>
      </w:pPr>
      <w:r w:rsidRPr="00E316BF">
        <w:rPr>
          <w:szCs w:val="22"/>
          <w:lang w:eastAsia="zh-CN"/>
        </w:rPr>
        <w:t xml:space="preserve">In this contribution, </w:t>
      </w:r>
      <w:bookmarkStart w:id="10" w:name="OLE_LINK246"/>
      <w:r w:rsidRPr="00E316BF">
        <w:rPr>
          <w:szCs w:val="22"/>
          <w:lang w:eastAsia="zh-CN"/>
        </w:rPr>
        <w:t xml:space="preserve">our </w:t>
      </w:r>
      <w:r w:rsidR="0016163E">
        <w:rPr>
          <w:szCs w:val="22"/>
          <w:lang w:eastAsia="zh-CN"/>
        </w:rPr>
        <w:t>views</w:t>
      </w:r>
      <w:r w:rsidRPr="00E316BF">
        <w:rPr>
          <w:szCs w:val="22"/>
          <w:lang w:eastAsia="zh-CN"/>
        </w:rPr>
        <w:t xml:space="preserve"> about </w:t>
      </w:r>
      <w:r w:rsidR="009D422F">
        <w:rPr>
          <w:szCs w:val="22"/>
          <w:lang w:eastAsia="zh-CN"/>
        </w:rPr>
        <w:t xml:space="preserve">PC2 </w:t>
      </w:r>
      <w:r w:rsidR="0016163E">
        <w:rPr>
          <w:szCs w:val="22"/>
          <w:lang w:eastAsia="zh-CN"/>
        </w:rPr>
        <w:t>TX</w:t>
      </w:r>
      <w:r w:rsidRPr="00E316BF">
        <w:rPr>
          <w:szCs w:val="22"/>
          <w:lang w:eastAsia="zh-CN"/>
        </w:rPr>
        <w:t xml:space="preserve"> </w:t>
      </w:r>
      <w:r w:rsidR="0016163E">
        <w:rPr>
          <w:szCs w:val="22"/>
          <w:lang w:eastAsia="zh-CN"/>
        </w:rPr>
        <w:t>RF</w:t>
      </w:r>
      <w:r w:rsidRPr="00E316BF">
        <w:rPr>
          <w:szCs w:val="22"/>
          <w:lang w:eastAsia="zh-CN"/>
        </w:rPr>
        <w:t xml:space="preserve"> requirements for </w:t>
      </w:r>
      <w:r w:rsidR="00286857">
        <w:rPr>
          <w:szCs w:val="22"/>
          <w:lang w:eastAsia="zh-CN"/>
        </w:rPr>
        <w:t>NR</w:t>
      </w:r>
      <w:r w:rsidR="00742A9A">
        <w:rPr>
          <w:szCs w:val="22"/>
          <w:lang w:eastAsia="zh-CN"/>
        </w:rPr>
        <w:t>-</w:t>
      </w:r>
      <w:r w:rsidRPr="00E316BF">
        <w:rPr>
          <w:szCs w:val="22"/>
          <w:lang w:eastAsia="zh-CN"/>
        </w:rPr>
        <w:t>NTN</w:t>
      </w:r>
      <w:r w:rsidR="00331C12">
        <w:rPr>
          <w:szCs w:val="22"/>
          <w:lang w:eastAsia="zh-CN"/>
        </w:rPr>
        <w:t xml:space="preserve"> </w:t>
      </w:r>
      <w:r w:rsidR="00FD27DA">
        <w:rPr>
          <w:szCs w:val="22"/>
          <w:lang w:eastAsia="zh-CN"/>
        </w:rPr>
        <w:t>HP</w:t>
      </w:r>
      <w:r w:rsidR="00331C12">
        <w:rPr>
          <w:szCs w:val="22"/>
          <w:lang w:eastAsia="zh-CN"/>
        </w:rPr>
        <w:t>UE</w:t>
      </w:r>
      <w:r w:rsidRPr="00E316BF">
        <w:rPr>
          <w:szCs w:val="22"/>
          <w:lang w:eastAsia="zh-CN"/>
        </w:rPr>
        <w:t xml:space="preserve"> </w:t>
      </w:r>
      <w:r w:rsidR="0016163E">
        <w:rPr>
          <w:szCs w:val="22"/>
          <w:lang w:eastAsia="zh-CN"/>
        </w:rPr>
        <w:t>are</w:t>
      </w:r>
      <w:r w:rsidRPr="00E316BF">
        <w:rPr>
          <w:szCs w:val="22"/>
          <w:lang w:eastAsia="zh-CN"/>
        </w:rPr>
        <w:t xml:space="preserve"> provided </w:t>
      </w:r>
      <w:bookmarkEnd w:id="10"/>
      <w:r w:rsidRPr="00E316BF">
        <w:rPr>
          <w:szCs w:val="22"/>
          <w:lang w:eastAsia="zh-CN"/>
        </w:rPr>
        <w:t>for discussion.</w:t>
      </w:r>
    </w:p>
    <w:bookmarkEnd w:id="7"/>
    <w:bookmarkEnd w:id="8"/>
    <w:bookmarkEnd w:id="9"/>
    <w:p w14:paraId="5410E599" w14:textId="77777777" w:rsidR="00911CC2" w:rsidRDefault="00571C34" w:rsidP="00911CC2">
      <w:pPr>
        <w:pStyle w:val="1"/>
        <w:numPr>
          <w:ilvl w:val="0"/>
          <w:numId w:val="1"/>
        </w:numPr>
        <w:tabs>
          <w:tab w:val="left" w:pos="420"/>
        </w:tabs>
        <w:spacing w:before="0" w:after="120"/>
        <w:rPr>
          <w:b/>
          <w:sz w:val="28"/>
          <w:szCs w:val="24"/>
          <w:lang w:eastAsia="zh-CN"/>
        </w:rPr>
      </w:pPr>
      <w:r>
        <w:rPr>
          <w:rFonts w:hint="eastAsia"/>
          <w:b/>
          <w:sz w:val="28"/>
          <w:szCs w:val="24"/>
          <w:lang w:eastAsia="zh-CN"/>
        </w:rPr>
        <w:t>Discussion</w:t>
      </w:r>
    </w:p>
    <w:p w14:paraId="27450430" w14:textId="77777777" w:rsidR="0016163E" w:rsidRDefault="0016163E" w:rsidP="0016163E">
      <w:pPr>
        <w:rPr>
          <w:b/>
          <w:lang w:eastAsia="zh-CN"/>
        </w:rPr>
      </w:pPr>
      <w:r>
        <w:rPr>
          <w:b/>
          <w:lang w:eastAsia="zh-CN"/>
        </w:rPr>
        <w:t>2.1</w:t>
      </w:r>
      <w:r>
        <w:rPr>
          <w:b/>
          <w:lang w:eastAsia="zh-CN"/>
        </w:rPr>
        <w:tab/>
      </w:r>
      <w:r>
        <w:rPr>
          <w:b/>
          <w:lang w:eastAsia="zh-CN"/>
        </w:rPr>
        <w:tab/>
        <w:t>High power UE (HPUE) for NTN</w:t>
      </w:r>
      <w:r>
        <w:rPr>
          <w:rFonts w:ascii="新細明體" w:eastAsia="新細明體" w:hAnsi="新細明體" w:hint="eastAsia"/>
          <w:b/>
          <w:lang w:eastAsia="zh-TW"/>
        </w:rPr>
        <w:t xml:space="preserve"> </w:t>
      </w:r>
    </w:p>
    <w:p w14:paraId="1DBE649B" w14:textId="4E1D4EB6" w:rsidR="0016163E" w:rsidRDefault="0016163E" w:rsidP="0016163E">
      <w:pPr>
        <w:rPr>
          <w:rFonts w:eastAsia="新細明體"/>
          <w:lang w:eastAsia="zh-TW"/>
        </w:rPr>
      </w:pPr>
      <w:bookmarkStart w:id="11" w:name="OLE_LINK418"/>
      <w:r>
        <w:rPr>
          <w:rFonts w:eastAsia="新細明體"/>
          <w:lang w:eastAsia="zh-TW"/>
        </w:rPr>
        <w:t xml:space="preserve">Some of the main Rel-19 WID [1] objectives </w:t>
      </w:r>
      <w:r>
        <w:rPr>
          <w:szCs w:val="22"/>
          <w:lang w:eastAsia="zh-CN"/>
        </w:rPr>
        <w:t>for enhanced requirements and test methodology for NR and IoT NTN</w:t>
      </w:r>
      <w:r>
        <w:rPr>
          <w:rFonts w:eastAsia="新細明體"/>
          <w:lang w:eastAsia="zh-TW"/>
        </w:rPr>
        <w:t xml:space="preserve"> are shown below</w:t>
      </w:r>
      <w:r w:rsidR="00A74844">
        <w:rPr>
          <w:rFonts w:eastAsia="新細明體"/>
          <w:lang w:eastAsia="zh-TW"/>
        </w:rPr>
        <w:t xml:space="preserve"> for reference</w:t>
      </w:r>
      <w:r>
        <w:rPr>
          <w:rFonts w:eastAsia="新細明體"/>
          <w:lang w:eastAsia="zh-TW"/>
        </w:rPr>
        <w:t xml:space="preserve">. </w:t>
      </w:r>
      <w:bookmarkEnd w:id="11"/>
      <w:r>
        <w:rPr>
          <w:rFonts w:eastAsia="新細明體"/>
          <w:lang w:eastAsia="zh-TW"/>
        </w:rP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16163E" w14:paraId="788E1859" w14:textId="77777777" w:rsidTr="0016163E">
        <w:tc>
          <w:tcPr>
            <w:tcW w:w="9695" w:type="dxa"/>
            <w:tcBorders>
              <w:top w:val="single" w:sz="4" w:space="0" w:color="auto"/>
              <w:left w:val="single" w:sz="4" w:space="0" w:color="auto"/>
              <w:bottom w:val="single" w:sz="4" w:space="0" w:color="auto"/>
              <w:right w:val="single" w:sz="4" w:space="0" w:color="auto"/>
            </w:tcBorders>
          </w:tcPr>
          <w:p w14:paraId="2C264682" w14:textId="77777777" w:rsidR="0016163E" w:rsidRDefault="0016163E" w:rsidP="0016163E">
            <w:pPr>
              <w:pStyle w:val="afc"/>
              <w:widowControl w:val="0"/>
              <w:numPr>
                <w:ilvl w:val="0"/>
                <w:numId w:val="40"/>
              </w:numPr>
              <w:ind w:firstLineChars="0"/>
              <w:rPr>
                <w:rFonts w:ascii="Times New Roman" w:hAnsi="Times New Roman" w:cs="Times New Roman"/>
                <w:sz w:val="20"/>
                <w:szCs w:val="20"/>
              </w:rPr>
            </w:pPr>
            <w:r>
              <w:rPr>
                <w:rFonts w:ascii="Times New Roman" w:hAnsi="Times New Roman" w:cs="Times New Roman"/>
                <w:sz w:val="20"/>
                <w:szCs w:val="20"/>
              </w:rPr>
              <w:t>Conduct the coexistence analysis based on TR 38.863 for the above example bands and corresponding power classes</w:t>
            </w:r>
          </w:p>
          <w:p w14:paraId="536BA58B" w14:textId="77777777" w:rsidR="0016163E" w:rsidRDefault="0016163E" w:rsidP="0016163E">
            <w:pPr>
              <w:pStyle w:val="afc"/>
              <w:widowControl w:val="0"/>
              <w:numPr>
                <w:ilvl w:val="1"/>
                <w:numId w:val="40"/>
              </w:numPr>
              <w:ind w:firstLineChars="0"/>
              <w:rPr>
                <w:rFonts w:ascii="Times New Roman" w:hAnsi="Times New Roman" w:cs="Times New Roman"/>
                <w:sz w:val="20"/>
                <w:szCs w:val="20"/>
              </w:rPr>
            </w:pPr>
            <w:r>
              <w:rPr>
                <w:rFonts w:ascii="Times New Roman" w:hAnsi="Times New Roman" w:cs="Times New Roman"/>
                <w:sz w:val="20"/>
                <w:szCs w:val="20"/>
              </w:rPr>
              <w:t>Evaluate the impact on the uplink performance of TN (Terrestrial network)</w:t>
            </w:r>
          </w:p>
          <w:p w14:paraId="63BAA7CD" w14:textId="77777777" w:rsidR="0016163E" w:rsidRDefault="0016163E" w:rsidP="0016163E">
            <w:pPr>
              <w:pStyle w:val="afc"/>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Example bands include bands n256 and 256, n255 and 255</w:t>
            </w:r>
          </w:p>
          <w:p w14:paraId="0AC4494E" w14:textId="77777777" w:rsidR="0016163E" w:rsidRPr="00E72E60" w:rsidRDefault="0016163E" w:rsidP="0016163E">
            <w:pPr>
              <w:pStyle w:val="afc"/>
              <w:widowControl w:val="0"/>
              <w:numPr>
                <w:ilvl w:val="2"/>
                <w:numId w:val="40"/>
              </w:numPr>
              <w:ind w:firstLineChars="0"/>
              <w:rPr>
                <w:rFonts w:ascii="Times New Roman" w:hAnsi="Times New Roman" w:cs="Times New Roman"/>
                <w:sz w:val="20"/>
                <w:szCs w:val="20"/>
              </w:rPr>
            </w:pPr>
            <w:r w:rsidRPr="00E72E60">
              <w:rPr>
                <w:rFonts w:ascii="Times New Roman" w:hAnsi="Times New Roman" w:cs="Times New Roman"/>
                <w:sz w:val="20"/>
                <w:szCs w:val="20"/>
              </w:rPr>
              <w:t>PC2, PC1.5 (for NR-NTN only) and PC1 will be evaluated for ACLR and ACS</w:t>
            </w:r>
          </w:p>
          <w:p w14:paraId="273CE30B" w14:textId="77777777" w:rsidR="0016163E" w:rsidRDefault="0016163E" w:rsidP="0016163E">
            <w:pPr>
              <w:pStyle w:val="afc"/>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For NR-NTN and IoT-NTN: coexistence studies shall be carried out under the same conditions, including geographical separation between NTN UE and Terrestrial Networks (TN), as the co-existence studies in Rel-17 and Rel-18</w:t>
            </w:r>
          </w:p>
          <w:p w14:paraId="65DEEF31" w14:textId="77777777" w:rsidR="0016163E" w:rsidRDefault="0016163E">
            <w:pPr>
              <w:pStyle w:val="afc"/>
              <w:widowControl w:val="0"/>
              <w:ind w:left="1260" w:firstLineChars="0" w:firstLine="0"/>
              <w:rPr>
                <w:rFonts w:ascii="Times New Roman" w:hAnsi="Times New Roman" w:cs="Times New Roman"/>
                <w:sz w:val="20"/>
                <w:szCs w:val="20"/>
              </w:rPr>
            </w:pPr>
          </w:p>
          <w:p w14:paraId="348B0E9B" w14:textId="77777777" w:rsidR="0016163E" w:rsidRDefault="0016163E" w:rsidP="0016163E">
            <w:pPr>
              <w:pStyle w:val="afc"/>
              <w:widowControl w:val="0"/>
              <w:numPr>
                <w:ilvl w:val="0"/>
                <w:numId w:val="40"/>
              </w:numPr>
              <w:ind w:firstLineChars="0"/>
              <w:rPr>
                <w:rFonts w:ascii="Times New Roman" w:hAnsi="Times New Roman" w:cs="Times New Roman"/>
                <w:sz w:val="20"/>
                <w:szCs w:val="20"/>
              </w:rPr>
            </w:pPr>
            <w:r>
              <w:rPr>
                <w:rFonts w:ascii="Times New Roman" w:hAnsi="Times New Roman" w:cs="Times New Roman"/>
                <w:sz w:val="20"/>
                <w:szCs w:val="20"/>
              </w:rPr>
              <w:t>Specify high power UE (HPUE) for NR-NTN (Non-Terrestrial Networks) and IoT-NTN (NB-IoT and eMTC based NTN) in FR1-NTN bands and the corresponding LTE NTN bands for the single uplink (UL) carrier scenario</w:t>
            </w:r>
          </w:p>
          <w:p w14:paraId="55BC280C" w14:textId="77777777" w:rsidR="0016163E" w:rsidRDefault="0016163E" w:rsidP="0016163E">
            <w:pPr>
              <w:pStyle w:val="afc"/>
              <w:widowControl w:val="0"/>
              <w:numPr>
                <w:ilvl w:val="1"/>
                <w:numId w:val="40"/>
              </w:numPr>
              <w:ind w:firstLineChars="0"/>
              <w:rPr>
                <w:rFonts w:ascii="Times New Roman" w:hAnsi="Times New Roman" w:cs="Times New Roman"/>
                <w:sz w:val="20"/>
                <w:szCs w:val="20"/>
              </w:rPr>
            </w:pPr>
            <w:r>
              <w:rPr>
                <w:rFonts w:ascii="Times New Roman" w:hAnsi="Times New Roman" w:cs="Times New Roman"/>
                <w:sz w:val="20"/>
                <w:szCs w:val="20"/>
              </w:rPr>
              <w:t>Support UE with power class 2 (PC2, 26 dBm) that applies to both handheld and non-handheld based on the co-existence study.</w:t>
            </w:r>
          </w:p>
          <w:p w14:paraId="2E594919" w14:textId="77777777" w:rsidR="0016163E" w:rsidRDefault="0016163E" w:rsidP="0016163E">
            <w:pPr>
              <w:pStyle w:val="afc"/>
              <w:widowControl w:val="0"/>
              <w:numPr>
                <w:ilvl w:val="1"/>
                <w:numId w:val="40"/>
              </w:numPr>
              <w:ind w:firstLineChars="0"/>
              <w:rPr>
                <w:rFonts w:ascii="Times New Roman" w:hAnsi="Times New Roman" w:cs="Times New Roman"/>
                <w:sz w:val="20"/>
                <w:szCs w:val="20"/>
              </w:rPr>
            </w:pPr>
            <w:r>
              <w:rPr>
                <w:rFonts w:ascii="Times New Roman" w:hAnsi="Times New Roman" w:cs="Times New Roman"/>
                <w:sz w:val="20"/>
                <w:szCs w:val="20"/>
              </w:rPr>
              <w:t>Support other power classes based on the co-existence and feasibility study</w:t>
            </w:r>
          </w:p>
          <w:p w14:paraId="32561DC6" w14:textId="77777777" w:rsidR="0016163E" w:rsidRDefault="0016163E" w:rsidP="0016163E">
            <w:pPr>
              <w:pStyle w:val="afc"/>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Non-handheld UE is prioritized</w:t>
            </w:r>
          </w:p>
          <w:p w14:paraId="2CC0F8AB" w14:textId="77777777" w:rsidR="0016163E" w:rsidRDefault="0016163E" w:rsidP="0016163E">
            <w:pPr>
              <w:pStyle w:val="afc"/>
              <w:widowControl w:val="0"/>
              <w:numPr>
                <w:ilvl w:val="1"/>
                <w:numId w:val="40"/>
              </w:numPr>
              <w:ind w:firstLineChars="0"/>
              <w:rPr>
                <w:rFonts w:ascii="Times New Roman" w:hAnsi="Times New Roman" w:cs="Times New Roman"/>
                <w:sz w:val="20"/>
                <w:szCs w:val="20"/>
              </w:rPr>
            </w:pPr>
            <w:r>
              <w:rPr>
                <w:rFonts w:ascii="Times New Roman" w:hAnsi="Times New Roman" w:cs="Times New Roman"/>
                <w:sz w:val="20"/>
                <w:szCs w:val="20"/>
              </w:rPr>
              <w:t>Specify RF requirements for all considered power classes for NR-NTN and IoT-NTN in FR1-NTN bands and the corresponding LTE NTN bands</w:t>
            </w:r>
          </w:p>
          <w:p w14:paraId="02107365" w14:textId="77777777" w:rsidR="0016163E" w:rsidRDefault="0016163E" w:rsidP="0016163E">
            <w:pPr>
              <w:pStyle w:val="afc"/>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Necessary Tx requirements, at least including</w:t>
            </w:r>
          </w:p>
          <w:p w14:paraId="4C2790CE" w14:textId="77777777" w:rsidR="0016163E" w:rsidRPr="00E72E60" w:rsidRDefault="0016163E" w:rsidP="0016163E">
            <w:pPr>
              <w:pStyle w:val="afc"/>
              <w:widowControl w:val="0"/>
              <w:numPr>
                <w:ilvl w:val="3"/>
                <w:numId w:val="40"/>
              </w:numPr>
              <w:ind w:firstLineChars="0"/>
              <w:rPr>
                <w:rFonts w:ascii="Times New Roman" w:hAnsi="Times New Roman" w:cs="Times New Roman"/>
                <w:sz w:val="20"/>
                <w:szCs w:val="20"/>
              </w:rPr>
            </w:pPr>
            <w:r>
              <w:rPr>
                <w:rFonts w:ascii="Times New Roman" w:hAnsi="Times New Roman" w:cs="Times New Roman"/>
                <w:sz w:val="20"/>
                <w:szCs w:val="20"/>
              </w:rPr>
              <w:t xml:space="preserve">Investigate and if necessary, specify the solution to address potential SAR (Specific </w:t>
            </w:r>
            <w:r w:rsidRPr="00E72E60">
              <w:rPr>
                <w:rFonts w:ascii="Times New Roman" w:hAnsi="Times New Roman" w:cs="Times New Roman"/>
                <w:sz w:val="20"/>
                <w:szCs w:val="20"/>
              </w:rPr>
              <w:t>Absorption Rate restriction) requirements for handheld UE</w:t>
            </w:r>
          </w:p>
          <w:p w14:paraId="24EB01A3" w14:textId="77777777" w:rsidR="0016163E" w:rsidRPr="00E72E60" w:rsidRDefault="0016163E" w:rsidP="0016163E">
            <w:pPr>
              <w:pStyle w:val="afc"/>
              <w:widowControl w:val="0"/>
              <w:numPr>
                <w:ilvl w:val="3"/>
                <w:numId w:val="40"/>
              </w:numPr>
              <w:ind w:firstLineChars="0"/>
              <w:rPr>
                <w:rFonts w:ascii="Times New Roman" w:hAnsi="Times New Roman" w:cs="Times New Roman"/>
                <w:sz w:val="20"/>
                <w:szCs w:val="20"/>
              </w:rPr>
            </w:pPr>
            <w:r w:rsidRPr="00E72E60">
              <w:rPr>
                <w:rFonts w:ascii="Times New Roman" w:hAnsi="Times New Roman" w:cs="Times New Roman"/>
                <w:sz w:val="20"/>
                <w:szCs w:val="20"/>
              </w:rPr>
              <w:t>Specify MPR and A-MPR for the example bands considering the regulation for the corresponding bands, if necessary</w:t>
            </w:r>
          </w:p>
          <w:p w14:paraId="66AA89AD" w14:textId="77777777" w:rsidR="0016163E" w:rsidRDefault="0016163E" w:rsidP="0016163E">
            <w:pPr>
              <w:pStyle w:val="afc"/>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Necessary Rx requirements, at least including</w:t>
            </w:r>
          </w:p>
          <w:p w14:paraId="0A4E71BF" w14:textId="77777777" w:rsidR="0016163E" w:rsidRDefault="0016163E" w:rsidP="0016163E">
            <w:pPr>
              <w:pStyle w:val="afc"/>
              <w:widowControl w:val="0"/>
              <w:numPr>
                <w:ilvl w:val="3"/>
                <w:numId w:val="40"/>
              </w:numPr>
              <w:ind w:firstLineChars="0"/>
              <w:rPr>
                <w:rFonts w:ascii="Times New Roman" w:hAnsi="Times New Roman" w:cs="Times New Roman"/>
                <w:sz w:val="20"/>
                <w:szCs w:val="20"/>
              </w:rPr>
            </w:pPr>
            <w:r>
              <w:rPr>
                <w:rFonts w:ascii="Times New Roman" w:hAnsi="Times New Roman" w:cs="Times New Roman"/>
                <w:sz w:val="20"/>
                <w:szCs w:val="20"/>
              </w:rPr>
              <w:t>Specify the RSD requirements on the example bands, if necessary</w:t>
            </w:r>
          </w:p>
          <w:p w14:paraId="3770AC48" w14:textId="180872E1" w:rsidR="003C0C28" w:rsidRDefault="003C0C28" w:rsidP="003C0C28">
            <w:pPr>
              <w:pStyle w:val="afc"/>
              <w:widowControl w:val="0"/>
              <w:ind w:left="1680" w:firstLineChars="0" w:firstLine="0"/>
              <w:rPr>
                <w:rFonts w:ascii="Times New Roman" w:hAnsi="Times New Roman" w:cs="Times New Roman"/>
                <w:sz w:val="20"/>
                <w:szCs w:val="20"/>
              </w:rPr>
            </w:pPr>
          </w:p>
        </w:tc>
      </w:tr>
    </w:tbl>
    <w:p w14:paraId="7E49187F" w14:textId="77777777" w:rsidR="00AA6B3C" w:rsidRDefault="00AA6B3C" w:rsidP="0016163E">
      <w:pPr>
        <w:rPr>
          <w:rFonts w:eastAsia="新細明體"/>
          <w:lang w:eastAsia="zh-TW"/>
        </w:rPr>
      </w:pPr>
    </w:p>
    <w:p w14:paraId="55D753C0" w14:textId="77777777" w:rsidR="00FE5192" w:rsidRDefault="00FE5192" w:rsidP="0016163E">
      <w:pPr>
        <w:rPr>
          <w:rFonts w:eastAsia="新細明體"/>
          <w:lang w:eastAsia="zh-TW"/>
        </w:rPr>
      </w:pPr>
    </w:p>
    <w:p w14:paraId="705EABF6" w14:textId="77777777" w:rsidR="00755071" w:rsidRDefault="00755071" w:rsidP="0016163E">
      <w:pPr>
        <w:rPr>
          <w:rFonts w:eastAsia="新細明體"/>
          <w:lang w:eastAsia="zh-TW"/>
        </w:rPr>
      </w:pPr>
    </w:p>
    <w:p w14:paraId="393CEA52" w14:textId="77777777" w:rsidR="004C68FF" w:rsidRDefault="004C68FF" w:rsidP="004C68FF">
      <w:pPr>
        <w:rPr>
          <w:b/>
          <w:lang w:eastAsia="zh-CN"/>
        </w:rPr>
      </w:pPr>
      <w:r>
        <w:rPr>
          <w:b/>
          <w:lang w:eastAsia="zh-CN"/>
        </w:rPr>
        <w:t>2.2</w:t>
      </w:r>
      <w:r>
        <w:rPr>
          <w:b/>
          <w:lang w:eastAsia="zh-CN"/>
        </w:rPr>
        <w:tab/>
      </w:r>
      <w:r>
        <w:rPr>
          <w:b/>
          <w:lang w:eastAsia="zh-CN"/>
        </w:rPr>
        <w:tab/>
      </w:r>
      <w:bookmarkStart w:id="12" w:name="OLE_LINK44"/>
      <w:r>
        <w:rPr>
          <w:b/>
          <w:lang w:eastAsia="zh-CN"/>
        </w:rPr>
        <w:t>Previous Meeting Agreements</w:t>
      </w:r>
      <w:bookmarkEnd w:id="12"/>
    </w:p>
    <w:p w14:paraId="04CB84CA" w14:textId="6A26D486" w:rsidR="003C0C28" w:rsidRDefault="003C0C28" w:rsidP="003C0C28">
      <w:pPr>
        <w:rPr>
          <w:rFonts w:eastAsia="新細明體"/>
          <w:lang w:eastAsia="zh-TW"/>
        </w:rPr>
      </w:pPr>
      <w:r>
        <w:rPr>
          <w:rFonts w:eastAsia="新細明體"/>
          <w:lang w:eastAsia="zh-TW"/>
        </w:rPr>
        <w:t>In RAN4#11</w:t>
      </w:r>
      <w:r w:rsidR="003244BD">
        <w:rPr>
          <w:rFonts w:eastAsia="新細明體"/>
          <w:lang w:eastAsia="zh-TW"/>
        </w:rPr>
        <w:t>5</w:t>
      </w:r>
      <w:r>
        <w:rPr>
          <w:rFonts w:eastAsia="新細明體"/>
          <w:lang w:eastAsia="zh-TW"/>
        </w:rPr>
        <w:t xml:space="preserve"> meeting, the agreed WF [</w:t>
      </w:r>
      <w:r w:rsidR="00706C4C">
        <w:rPr>
          <w:rFonts w:eastAsia="新細明體"/>
          <w:lang w:eastAsia="zh-TW"/>
        </w:rPr>
        <w:t>2</w:t>
      </w:r>
      <w:r>
        <w:rPr>
          <w:rFonts w:eastAsia="新細明體"/>
          <w:lang w:eastAsia="zh-TW"/>
        </w:rPr>
        <w:t xml:space="preserve">] provides the following works </w:t>
      </w:r>
      <w:r w:rsidR="00844249">
        <w:rPr>
          <w:rFonts w:eastAsia="新細明體"/>
          <w:lang w:eastAsia="zh-TW"/>
        </w:rPr>
        <w:t>for specifying</w:t>
      </w:r>
      <w:r>
        <w:rPr>
          <w:rFonts w:eastAsia="新細明體"/>
          <w:lang w:eastAsia="zh-TW"/>
        </w:rPr>
        <w:t xml:space="preserve"> </w:t>
      </w:r>
      <w:r w:rsidR="00580E87">
        <w:rPr>
          <w:rFonts w:eastAsia="新細明體"/>
          <w:lang w:eastAsia="zh-TW"/>
        </w:rPr>
        <w:t xml:space="preserve">TX </w:t>
      </w:r>
      <w:r w:rsidR="00844249">
        <w:rPr>
          <w:rFonts w:eastAsia="新細明體"/>
          <w:lang w:eastAsia="zh-TW"/>
        </w:rPr>
        <w:t xml:space="preserve">requirements </w:t>
      </w:r>
      <w:r>
        <w:rPr>
          <w:rFonts w:eastAsia="新細明體"/>
          <w:lang w:eastAsia="zh-TW"/>
        </w:rPr>
        <w:t xml:space="preserve">for </w:t>
      </w:r>
      <w:r w:rsidR="003244BD">
        <w:rPr>
          <w:rFonts w:eastAsia="新細明體"/>
          <w:lang w:eastAsia="zh-TW"/>
        </w:rPr>
        <w:t>NR</w:t>
      </w:r>
      <w:r>
        <w:rPr>
          <w:rFonts w:eastAsia="新細明體"/>
          <w:lang w:eastAsia="zh-TW"/>
        </w:rPr>
        <w:t xml:space="preserve">-NTN </w:t>
      </w:r>
      <w:r w:rsidR="00FF30D9">
        <w:rPr>
          <w:rFonts w:eastAsia="新細明體"/>
          <w:lang w:eastAsia="zh-TW"/>
        </w:rPr>
        <w:t xml:space="preserve">under </w:t>
      </w:r>
      <w:r>
        <w:rPr>
          <w:rFonts w:eastAsia="新細明體"/>
          <w:lang w:eastAsia="zh-TW"/>
        </w:rPr>
        <w:t>HPUE</w:t>
      </w:r>
      <w:r w:rsidR="00580E87">
        <w:rPr>
          <w:rFonts w:eastAsia="新細明體"/>
          <w:lang w:eastAsia="zh-TW"/>
        </w:rPr>
        <w:t xml:space="preserve"> operation</w:t>
      </w:r>
      <w:r>
        <w:rPr>
          <w:rFonts w:eastAsia="新細明體"/>
          <w:lang w:eastAsia="zh-TW"/>
        </w:rPr>
        <w:t xml:space="preserve">. The </w:t>
      </w:r>
      <w:r w:rsidR="00CD1461">
        <w:rPr>
          <w:rFonts w:eastAsia="新細明體"/>
          <w:lang w:eastAsia="zh-TW"/>
        </w:rPr>
        <w:t xml:space="preserve">partial </w:t>
      </w:r>
      <w:r>
        <w:rPr>
          <w:rFonts w:eastAsia="新細明體"/>
          <w:lang w:eastAsia="zh-TW"/>
        </w:rPr>
        <w:t xml:space="preserve">contents are shown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D2227" w14:paraId="286AD920" w14:textId="77777777" w:rsidTr="00251520">
        <w:tc>
          <w:tcPr>
            <w:tcW w:w="9629" w:type="dxa"/>
            <w:shd w:val="clear" w:color="auto" w:fill="auto"/>
          </w:tcPr>
          <w:p w14:paraId="3829643B" w14:textId="77777777" w:rsidR="00755071" w:rsidRPr="00755071" w:rsidRDefault="00755071" w:rsidP="00755071">
            <w:pPr>
              <w:rPr>
                <w:b/>
                <w:u w:val="single"/>
              </w:rPr>
            </w:pPr>
            <w:r w:rsidRPr="00755071">
              <w:rPr>
                <w:b/>
                <w:u w:val="single"/>
              </w:rPr>
              <w:lastRenderedPageBreak/>
              <w:t xml:space="preserve">Issue 1-2: </w:t>
            </w:r>
            <w:bookmarkStart w:id="13" w:name="OLE_LINK3"/>
            <w:r w:rsidRPr="00755071">
              <w:rPr>
                <w:b/>
                <w:u w:val="single"/>
              </w:rPr>
              <w:t>A-MPR simulation</w:t>
            </w:r>
            <w:bookmarkEnd w:id="13"/>
          </w:p>
          <w:p w14:paraId="26F70486" w14:textId="77777777" w:rsidR="00755071" w:rsidRPr="00755071" w:rsidRDefault="00755071" w:rsidP="00755071">
            <w:pPr>
              <w:rPr>
                <w:b/>
                <w:bCs/>
                <w:iCs/>
                <w:lang w:eastAsia="zh-CN"/>
              </w:rPr>
            </w:pPr>
            <w:r w:rsidRPr="00755071">
              <w:rPr>
                <w:b/>
                <w:bCs/>
                <w:iCs/>
                <w:lang w:eastAsia="zh-CN"/>
              </w:rPr>
              <w:t>Agreement:</w:t>
            </w:r>
          </w:p>
          <w:p w14:paraId="6D756164" w14:textId="77777777" w:rsidR="00755071" w:rsidRPr="00755071" w:rsidRDefault="00755071" w:rsidP="00755071">
            <w:pPr>
              <w:pStyle w:val="afc"/>
              <w:numPr>
                <w:ilvl w:val="0"/>
                <w:numId w:val="71"/>
              </w:numPr>
              <w:overflowPunct w:val="0"/>
              <w:autoSpaceDE w:val="0"/>
              <w:autoSpaceDN w:val="0"/>
              <w:adjustRightInd w:val="0"/>
              <w:spacing w:after="180"/>
              <w:ind w:firstLineChars="0"/>
              <w:rPr>
                <w:rFonts w:ascii="Times New Roman" w:hAnsi="Times New Roman" w:cs="Times New Roman"/>
                <w:sz w:val="20"/>
                <w:szCs w:val="20"/>
                <w:lang w:eastAsia="en-GB"/>
              </w:rPr>
            </w:pPr>
            <w:r w:rsidRPr="00755071">
              <w:rPr>
                <w:rFonts w:ascii="Times New Roman" w:hAnsi="Times New Roman" w:cs="Times New Roman"/>
                <w:sz w:val="20"/>
                <w:szCs w:val="20"/>
              </w:rPr>
              <w:t xml:space="preserve">For </w:t>
            </w:r>
            <w:bookmarkStart w:id="14" w:name="OLE_LINK4"/>
            <w:r w:rsidRPr="00755071">
              <w:rPr>
                <w:rFonts w:ascii="Times New Roman" w:hAnsi="Times New Roman" w:cs="Times New Roman"/>
                <w:sz w:val="20"/>
                <w:szCs w:val="20"/>
              </w:rPr>
              <w:t>PC2</w:t>
            </w:r>
            <w:bookmarkEnd w:id="14"/>
            <w:r w:rsidRPr="00755071">
              <w:rPr>
                <w:rFonts w:ascii="Times New Roman" w:hAnsi="Times New Roman" w:cs="Times New Roman"/>
                <w:sz w:val="20"/>
                <w:szCs w:val="20"/>
              </w:rPr>
              <w:t>, to adopt this scheme:</w:t>
            </w:r>
          </w:p>
          <w:p w14:paraId="4B263BEE" w14:textId="77777777" w:rsidR="00755071" w:rsidRPr="00755071" w:rsidRDefault="00755071" w:rsidP="00755071">
            <w:pPr>
              <w:pStyle w:val="afc"/>
              <w:numPr>
                <w:ilvl w:val="1"/>
                <w:numId w:val="71"/>
              </w:numPr>
              <w:overflowPunct w:val="0"/>
              <w:autoSpaceDE w:val="0"/>
              <w:autoSpaceDN w:val="0"/>
              <w:adjustRightInd w:val="0"/>
              <w:spacing w:after="180"/>
              <w:ind w:firstLineChars="0"/>
              <w:rPr>
                <w:rFonts w:ascii="Times New Roman" w:hAnsi="Times New Roman" w:cs="Times New Roman"/>
                <w:sz w:val="20"/>
                <w:szCs w:val="20"/>
              </w:rPr>
            </w:pPr>
            <w:r w:rsidRPr="00755071">
              <w:rPr>
                <w:rFonts w:ascii="Times New Roman" w:hAnsi="Times New Roman" w:cs="Times New Roman"/>
                <w:sz w:val="20"/>
                <w:szCs w:val="20"/>
              </w:rPr>
              <w:t>In the simulation assumption, the maximum UL allocation size of [25, 100] RBs is considered.</w:t>
            </w:r>
          </w:p>
          <w:p w14:paraId="14D5E404" w14:textId="77777777" w:rsidR="00755071" w:rsidRPr="00755071" w:rsidRDefault="00755071" w:rsidP="00755071">
            <w:pPr>
              <w:pStyle w:val="afc"/>
              <w:numPr>
                <w:ilvl w:val="2"/>
                <w:numId w:val="71"/>
              </w:numPr>
              <w:overflowPunct w:val="0"/>
              <w:autoSpaceDE w:val="0"/>
              <w:autoSpaceDN w:val="0"/>
              <w:adjustRightInd w:val="0"/>
              <w:spacing w:after="180"/>
              <w:ind w:firstLineChars="0"/>
              <w:rPr>
                <w:rFonts w:ascii="Times New Roman" w:hAnsi="Times New Roman" w:cs="Times New Roman"/>
                <w:sz w:val="20"/>
                <w:szCs w:val="20"/>
              </w:rPr>
            </w:pPr>
            <w:r w:rsidRPr="00755071">
              <w:rPr>
                <w:rFonts w:ascii="Times New Roman" w:hAnsi="Times New Roman" w:cs="Times New Roman"/>
                <w:sz w:val="20"/>
                <w:szCs w:val="20"/>
              </w:rPr>
              <w:t>Other number of RB is not precluded</w:t>
            </w:r>
          </w:p>
          <w:p w14:paraId="6C993D06" w14:textId="77777777" w:rsidR="00755071" w:rsidRPr="00755071" w:rsidRDefault="00755071" w:rsidP="00755071">
            <w:pPr>
              <w:rPr>
                <w:b/>
                <w:u w:val="single"/>
              </w:rPr>
            </w:pPr>
          </w:p>
          <w:p w14:paraId="4DC70BA3" w14:textId="77777777" w:rsidR="00755071" w:rsidRPr="00755071" w:rsidRDefault="00755071" w:rsidP="00755071">
            <w:pPr>
              <w:rPr>
                <w:b/>
                <w:u w:val="single"/>
              </w:rPr>
            </w:pPr>
            <w:r w:rsidRPr="00755071">
              <w:rPr>
                <w:b/>
                <w:u w:val="single"/>
              </w:rPr>
              <w:t>Issue 1-3: AMPR assumption for n255</w:t>
            </w:r>
          </w:p>
          <w:p w14:paraId="68163AD0" w14:textId="77777777" w:rsidR="00755071" w:rsidRPr="00755071" w:rsidRDefault="00755071" w:rsidP="00755071">
            <w:pPr>
              <w:rPr>
                <w:b/>
                <w:bCs/>
                <w:iCs/>
                <w:lang w:eastAsia="zh-CN"/>
              </w:rPr>
            </w:pPr>
            <w:r w:rsidRPr="00755071">
              <w:rPr>
                <w:b/>
                <w:bCs/>
                <w:iCs/>
                <w:lang w:eastAsia="zh-CN"/>
              </w:rPr>
              <w:t>Agreement:</w:t>
            </w:r>
          </w:p>
          <w:p w14:paraId="37DB2C28" w14:textId="77777777" w:rsidR="00755071" w:rsidRPr="00755071" w:rsidRDefault="00755071" w:rsidP="00755071">
            <w:pPr>
              <w:pStyle w:val="afc"/>
              <w:numPr>
                <w:ilvl w:val="0"/>
                <w:numId w:val="71"/>
              </w:numPr>
              <w:overflowPunct w:val="0"/>
              <w:autoSpaceDE w:val="0"/>
              <w:autoSpaceDN w:val="0"/>
              <w:adjustRightInd w:val="0"/>
              <w:spacing w:after="180"/>
              <w:ind w:firstLineChars="0"/>
              <w:rPr>
                <w:rFonts w:ascii="Times New Roman" w:hAnsi="Times New Roman" w:cs="Times New Roman"/>
                <w:sz w:val="20"/>
                <w:szCs w:val="20"/>
                <w:lang w:eastAsia="en-GB"/>
              </w:rPr>
            </w:pPr>
            <w:r w:rsidRPr="00755071">
              <w:rPr>
                <w:rFonts w:ascii="Times New Roman" w:hAnsi="Times New Roman" w:cs="Times New Roman"/>
                <w:sz w:val="20"/>
                <w:szCs w:val="20"/>
              </w:rPr>
              <w:t>Agree to use 10dB as filter rejection assumption for GNSS frequencies 1559-1610 MHz for PC2/PC1.5/PC1 AMPR analysis for n255.</w:t>
            </w:r>
          </w:p>
          <w:p w14:paraId="6E39D844" w14:textId="77777777" w:rsidR="00755071" w:rsidRPr="00755071" w:rsidRDefault="00755071" w:rsidP="00755071">
            <w:pPr>
              <w:rPr>
                <w:b/>
                <w:u w:val="single"/>
              </w:rPr>
            </w:pPr>
          </w:p>
          <w:p w14:paraId="3C2A8B76" w14:textId="77777777" w:rsidR="00755071" w:rsidRPr="00755071" w:rsidRDefault="00755071" w:rsidP="00755071">
            <w:pPr>
              <w:rPr>
                <w:b/>
                <w:u w:val="single"/>
              </w:rPr>
            </w:pPr>
            <w:r w:rsidRPr="00755071">
              <w:rPr>
                <w:b/>
                <w:u w:val="single"/>
              </w:rPr>
              <w:t>Issue 1-4: PC2 AMPR</w:t>
            </w:r>
          </w:p>
          <w:p w14:paraId="4734F0EE" w14:textId="77777777" w:rsidR="00755071" w:rsidRPr="00755071" w:rsidRDefault="00755071" w:rsidP="00755071">
            <w:pPr>
              <w:rPr>
                <w:b/>
                <w:bCs/>
                <w:iCs/>
                <w:lang w:eastAsia="zh-CN"/>
              </w:rPr>
            </w:pPr>
            <w:r w:rsidRPr="00755071">
              <w:rPr>
                <w:b/>
                <w:bCs/>
                <w:iCs/>
                <w:lang w:eastAsia="zh-CN"/>
              </w:rPr>
              <w:t>Way forward:</w:t>
            </w:r>
          </w:p>
          <w:p w14:paraId="550BA3BD" w14:textId="77777777" w:rsidR="00755071" w:rsidRPr="00755071" w:rsidRDefault="00755071" w:rsidP="00755071">
            <w:pPr>
              <w:pStyle w:val="afc"/>
              <w:numPr>
                <w:ilvl w:val="0"/>
                <w:numId w:val="71"/>
              </w:numPr>
              <w:overflowPunct w:val="0"/>
              <w:autoSpaceDE w:val="0"/>
              <w:autoSpaceDN w:val="0"/>
              <w:adjustRightInd w:val="0"/>
              <w:spacing w:after="180"/>
              <w:ind w:firstLineChars="0"/>
              <w:rPr>
                <w:rFonts w:ascii="Times New Roman" w:hAnsi="Times New Roman" w:cs="Times New Roman"/>
                <w:sz w:val="20"/>
                <w:szCs w:val="20"/>
                <w:lang w:eastAsia="en-GB"/>
              </w:rPr>
            </w:pPr>
            <w:r w:rsidRPr="00755071">
              <w:rPr>
                <w:rFonts w:ascii="Times New Roman" w:hAnsi="Times New Roman" w:cs="Times New Roman"/>
                <w:sz w:val="20"/>
                <w:szCs w:val="20"/>
              </w:rPr>
              <w:t>To harmonize the AMPR regions in offline activates before next meeting.</w:t>
            </w:r>
          </w:p>
          <w:p w14:paraId="3A957C3A" w14:textId="77777777" w:rsidR="00755071" w:rsidRPr="00755071" w:rsidRDefault="00755071" w:rsidP="00755071">
            <w:pPr>
              <w:pStyle w:val="afc"/>
              <w:numPr>
                <w:ilvl w:val="0"/>
                <w:numId w:val="71"/>
              </w:numPr>
              <w:overflowPunct w:val="0"/>
              <w:autoSpaceDE w:val="0"/>
              <w:autoSpaceDN w:val="0"/>
              <w:adjustRightInd w:val="0"/>
              <w:spacing w:after="180"/>
              <w:ind w:firstLineChars="0"/>
              <w:rPr>
                <w:rFonts w:ascii="Times New Roman" w:hAnsi="Times New Roman" w:cs="Times New Roman"/>
                <w:sz w:val="20"/>
                <w:szCs w:val="20"/>
              </w:rPr>
            </w:pPr>
            <w:r w:rsidRPr="00755071">
              <w:rPr>
                <w:rFonts w:ascii="Times New Roman" w:hAnsi="Times New Roman" w:cs="Times New Roman"/>
                <w:sz w:val="20"/>
                <w:szCs w:val="20"/>
              </w:rPr>
              <w:t>Target in next meeting: Come up with numbers in square brackets, and confirmed by other companies.</w:t>
            </w:r>
          </w:p>
          <w:p w14:paraId="13CB8C7F" w14:textId="77777777" w:rsidR="00755071" w:rsidRPr="00755071" w:rsidRDefault="00755071" w:rsidP="00755071">
            <w:pPr>
              <w:pStyle w:val="afc"/>
              <w:numPr>
                <w:ilvl w:val="1"/>
                <w:numId w:val="71"/>
              </w:numPr>
              <w:overflowPunct w:val="0"/>
              <w:autoSpaceDE w:val="0"/>
              <w:autoSpaceDN w:val="0"/>
              <w:adjustRightInd w:val="0"/>
              <w:spacing w:after="180"/>
              <w:ind w:firstLineChars="0"/>
              <w:rPr>
                <w:rFonts w:ascii="Times New Roman" w:hAnsi="Times New Roman" w:cs="Times New Roman"/>
                <w:sz w:val="20"/>
                <w:szCs w:val="20"/>
              </w:rPr>
            </w:pPr>
            <w:r w:rsidRPr="00755071">
              <w:rPr>
                <w:rFonts w:ascii="Times New Roman" w:hAnsi="Times New Roman" w:cs="Times New Roman"/>
                <w:sz w:val="20"/>
                <w:szCs w:val="20"/>
              </w:rPr>
              <w:t>Offline efforts before next meeting is expected.</w:t>
            </w:r>
          </w:p>
          <w:p w14:paraId="6587DE5F" w14:textId="2223BC10" w:rsidR="00F7728A" w:rsidRPr="004C68FF" w:rsidRDefault="00F7728A" w:rsidP="00755071">
            <w:pPr>
              <w:autoSpaceDN w:val="0"/>
              <w:spacing w:after="120"/>
            </w:pPr>
          </w:p>
        </w:tc>
      </w:tr>
    </w:tbl>
    <w:p w14:paraId="2645FA27" w14:textId="77777777" w:rsidR="00AD2227" w:rsidRDefault="00AD2227" w:rsidP="0016163E">
      <w:pPr>
        <w:rPr>
          <w:b/>
          <w:bCs/>
          <w:i/>
          <w:iCs/>
        </w:rPr>
      </w:pPr>
    </w:p>
    <w:p w14:paraId="5D557691" w14:textId="77777777" w:rsidR="004C68FF" w:rsidRDefault="004C68FF" w:rsidP="004C68FF">
      <w:pPr>
        <w:rPr>
          <w:b/>
          <w:bCs/>
          <w:i/>
          <w:iCs/>
        </w:rPr>
      </w:pPr>
    </w:p>
    <w:p w14:paraId="7A35B14F" w14:textId="77777777" w:rsidR="007F1365" w:rsidRDefault="007F1365" w:rsidP="004C68FF">
      <w:pPr>
        <w:rPr>
          <w:b/>
          <w:bCs/>
          <w:i/>
          <w:iCs/>
        </w:rPr>
      </w:pPr>
    </w:p>
    <w:p w14:paraId="32B2859F" w14:textId="58EF741F" w:rsidR="004C68FF" w:rsidRDefault="004C68FF" w:rsidP="004C68FF">
      <w:pPr>
        <w:rPr>
          <w:b/>
          <w:lang w:eastAsia="zh-CN"/>
        </w:rPr>
      </w:pPr>
      <w:r>
        <w:rPr>
          <w:b/>
          <w:lang w:eastAsia="zh-CN"/>
        </w:rPr>
        <w:t>2.3</w:t>
      </w:r>
      <w:r>
        <w:rPr>
          <w:b/>
          <w:lang w:eastAsia="zh-CN"/>
        </w:rPr>
        <w:tab/>
      </w:r>
      <w:r>
        <w:rPr>
          <w:b/>
          <w:lang w:eastAsia="zh-CN"/>
        </w:rPr>
        <w:tab/>
      </w:r>
      <w:r w:rsidR="00755071">
        <w:rPr>
          <w:b/>
          <w:lang w:eastAsia="zh-CN"/>
        </w:rPr>
        <w:t>PC2 HP</w:t>
      </w:r>
      <w:r>
        <w:rPr>
          <w:b/>
          <w:lang w:eastAsia="zh-CN"/>
        </w:rPr>
        <w:t xml:space="preserve">UE </w:t>
      </w:r>
      <w:r w:rsidR="007F1365">
        <w:rPr>
          <w:b/>
          <w:lang w:eastAsia="zh-CN"/>
        </w:rPr>
        <w:t xml:space="preserve">TX </w:t>
      </w:r>
      <w:r>
        <w:rPr>
          <w:b/>
          <w:lang w:eastAsia="zh-CN"/>
        </w:rPr>
        <w:t xml:space="preserve">RF requirements </w:t>
      </w:r>
    </w:p>
    <w:p w14:paraId="3540FB1C" w14:textId="0083E5E0" w:rsidR="00105CC9" w:rsidRDefault="001B22F9" w:rsidP="001B22F9">
      <w:pPr>
        <w:rPr>
          <w:b/>
          <w:bCs/>
          <w:i/>
          <w:iCs/>
        </w:rPr>
      </w:pPr>
      <w:bookmarkStart w:id="15" w:name="OLE_LINK42"/>
      <w:r>
        <w:rPr>
          <w:b/>
          <w:bCs/>
          <w:i/>
          <w:iCs/>
        </w:rPr>
        <w:t>Proposal 1: Regarding</w:t>
      </w:r>
      <w:r w:rsidR="00105CC9">
        <w:rPr>
          <w:b/>
          <w:bCs/>
          <w:i/>
          <w:iCs/>
        </w:rPr>
        <w:t xml:space="preserve"> band n256 PC2 AMPR for NS_24</w:t>
      </w:r>
      <w:r>
        <w:rPr>
          <w:b/>
          <w:bCs/>
          <w:i/>
          <w:iCs/>
        </w:rPr>
        <w:t>, consider</w:t>
      </w:r>
      <w:r w:rsidR="00105CC9">
        <w:rPr>
          <w:b/>
          <w:bCs/>
          <w:i/>
          <w:iCs/>
        </w:rPr>
        <w:t xml:space="preserve"> whether the PC3 regions (i.e., TS 38.101-1 Table </w:t>
      </w:r>
      <w:r w:rsidR="00105CC9" w:rsidRPr="00105CC9">
        <w:rPr>
          <w:b/>
          <w:bCs/>
          <w:i/>
          <w:iCs/>
        </w:rPr>
        <w:t>6.2.3.15-1</w:t>
      </w:r>
      <w:r w:rsidR="00105CC9">
        <w:rPr>
          <w:b/>
          <w:bCs/>
          <w:i/>
          <w:iCs/>
        </w:rPr>
        <w:t xml:space="preserve">) could be </w:t>
      </w:r>
      <w:r w:rsidR="00014F7A">
        <w:rPr>
          <w:b/>
          <w:bCs/>
          <w:i/>
          <w:iCs/>
        </w:rPr>
        <w:t>reused for PC2 regions</w:t>
      </w:r>
      <w:r w:rsidR="00105CC9">
        <w:rPr>
          <w:b/>
          <w:bCs/>
          <w:i/>
          <w:iCs/>
        </w:rPr>
        <w:t>.</w:t>
      </w:r>
    </w:p>
    <w:p w14:paraId="0E9119BE" w14:textId="1ED039AA" w:rsidR="001B22F9" w:rsidRDefault="001B22F9" w:rsidP="001B22F9">
      <w:pPr>
        <w:rPr>
          <w:b/>
          <w:bCs/>
          <w:i/>
          <w:iCs/>
        </w:rPr>
      </w:pPr>
      <w:r>
        <w:rPr>
          <w:b/>
          <w:bCs/>
          <w:i/>
          <w:iCs/>
        </w:rPr>
        <w:t xml:space="preserve"> </w:t>
      </w:r>
    </w:p>
    <w:p w14:paraId="6C642A80" w14:textId="47C27277" w:rsidR="00105CC9" w:rsidRDefault="00105CC9" w:rsidP="00105CC9">
      <w:pPr>
        <w:rPr>
          <w:b/>
          <w:bCs/>
          <w:i/>
          <w:iCs/>
        </w:rPr>
      </w:pPr>
      <w:r w:rsidRPr="00BF6B09">
        <w:rPr>
          <w:b/>
          <w:bCs/>
          <w:i/>
          <w:iCs/>
        </w:rPr>
        <w:t>Proposal 2</w:t>
      </w:r>
      <w:r>
        <w:rPr>
          <w:b/>
          <w:bCs/>
          <w:i/>
          <w:iCs/>
        </w:rPr>
        <w:t>: Regarding band n256 PC2</w:t>
      </w:r>
      <w:r w:rsidR="00BE6A7D" w:rsidRPr="00033681">
        <w:rPr>
          <w:rFonts w:hint="eastAsia"/>
          <w:b/>
          <w:bCs/>
          <w:i/>
          <w:iCs/>
        </w:rPr>
        <w:t>(</w:t>
      </w:r>
      <w:r w:rsidR="00925162" w:rsidRPr="00033681">
        <w:rPr>
          <w:b/>
          <w:bCs/>
          <w:i/>
          <w:iCs/>
        </w:rPr>
        <w:t>1TX</w:t>
      </w:r>
      <w:r w:rsidR="00BE6A7D" w:rsidRPr="00033681">
        <w:rPr>
          <w:rFonts w:hint="eastAsia"/>
          <w:b/>
          <w:bCs/>
          <w:i/>
          <w:iCs/>
        </w:rPr>
        <w:t>)</w:t>
      </w:r>
      <w:r>
        <w:rPr>
          <w:b/>
          <w:bCs/>
          <w:i/>
          <w:iCs/>
        </w:rPr>
        <w:t xml:space="preserve"> </w:t>
      </w:r>
      <w:r w:rsidR="00312325">
        <w:rPr>
          <w:b/>
          <w:bCs/>
          <w:i/>
          <w:iCs/>
        </w:rPr>
        <w:t xml:space="preserve">NS_24 </w:t>
      </w:r>
      <w:r>
        <w:rPr>
          <w:b/>
          <w:bCs/>
          <w:i/>
          <w:iCs/>
        </w:rPr>
        <w:t xml:space="preserve">AMPR, consider </w:t>
      </w:r>
      <w:r w:rsidR="00312325">
        <w:rPr>
          <w:b/>
          <w:bCs/>
          <w:i/>
          <w:iCs/>
        </w:rPr>
        <w:t xml:space="preserve">AMPR </w:t>
      </w:r>
      <w:r w:rsidR="00FA18CB">
        <w:rPr>
          <w:b/>
          <w:bCs/>
          <w:i/>
          <w:iCs/>
        </w:rPr>
        <w:t xml:space="preserve">values in </w:t>
      </w:r>
      <w:r w:rsidR="00312325">
        <w:rPr>
          <w:b/>
          <w:bCs/>
          <w:i/>
          <w:iCs/>
        </w:rPr>
        <w:t xml:space="preserve">table </w:t>
      </w:r>
      <w:r w:rsidR="00FA18CB">
        <w:rPr>
          <w:b/>
          <w:bCs/>
          <w:i/>
          <w:iCs/>
        </w:rPr>
        <w:t>below</w:t>
      </w:r>
      <w:r>
        <w:rPr>
          <w:b/>
          <w:bCs/>
          <w:i/>
          <w:iCs/>
        </w:rPr>
        <w:t>.</w:t>
      </w:r>
    </w:p>
    <w:p w14:paraId="1CCB8AEE" w14:textId="77777777" w:rsidR="008C510B" w:rsidRPr="008C510B" w:rsidRDefault="008C510B" w:rsidP="008C510B">
      <w:pPr>
        <w:pStyle w:val="TH"/>
        <w:rPr>
          <w:rFonts w:ascii="Times New Roman" w:eastAsia="Yu Mincho" w:hAnsi="Times New Roman"/>
          <w:lang w:val="en-US"/>
        </w:rPr>
      </w:pPr>
      <w:bookmarkStart w:id="16" w:name="OLE_LINK13"/>
      <w:r w:rsidRPr="008C510B">
        <w:rPr>
          <w:rFonts w:ascii="Times New Roman" w:eastAsia="Yu Mincho" w:hAnsi="Times New Roman"/>
        </w:rPr>
        <w:t>Table: A-MPR for modulation and waveform type for power class 2</w:t>
      </w:r>
    </w:p>
    <w:tbl>
      <w:tblPr>
        <w:tblW w:w="9435" w:type="dxa"/>
        <w:jc w:val="center"/>
        <w:tblLayout w:type="fixed"/>
        <w:tblCellMar>
          <w:left w:w="28" w:type="dxa"/>
        </w:tblCellMar>
        <w:tblLook w:val="01E0" w:firstRow="1" w:lastRow="1" w:firstColumn="1" w:lastColumn="1" w:noHBand="0" w:noVBand="0"/>
      </w:tblPr>
      <w:tblGrid>
        <w:gridCol w:w="2405"/>
        <w:gridCol w:w="963"/>
        <w:gridCol w:w="1112"/>
        <w:gridCol w:w="1112"/>
        <w:gridCol w:w="924"/>
        <w:gridCol w:w="879"/>
        <w:gridCol w:w="1112"/>
        <w:gridCol w:w="928"/>
      </w:tblGrid>
      <w:tr w:rsidR="008C510B" w14:paraId="4C55347E" w14:textId="77777777" w:rsidTr="008C510B">
        <w:trPr>
          <w:jc w:val="center"/>
        </w:trPr>
        <w:tc>
          <w:tcPr>
            <w:tcW w:w="2405" w:type="dxa"/>
            <w:tcBorders>
              <w:top w:val="single" w:sz="4" w:space="0" w:color="auto"/>
              <w:left w:val="single" w:sz="4" w:space="0" w:color="auto"/>
              <w:bottom w:val="nil"/>
              <w:right w:val="single" w:sz="4" w:space="0" w:color="auto"/>
            </w:tcBorders>
            <w:vAlign w:val="center"/>
            <w:hideMark/>
          </w:tcPr>
          <w:p w14:paraId="479DA088" w14:textId="77777777" w:rsidR="008C510B" w:rsidRPr="008C510B" w:rsidRDefault="008C510B">
            <w:pPr>
              <w:pStyle w:val="TAH"/>
              <w:rPr>
                <w:rFonts w:ascii="Times New Roman" w:eastAsia="Times New Roman" w:hAnsi="Times New Roman"/>
                <w:sz w:val="20"/>
              </w:rPr>
            </w:pPr>
            <w:bookmarkStart w:id="17" w:name="OLE_LINK1"/>
            <w:r w:rsidRPr="008C510B">
              <w:rPr>
                <w:rFonts w:ascii="Times New Roman" w:hAnsi="Times New Roman"/>
                <w:sz w:val="20"/>
              </w:rPr>
              <w:t>Modulation/Waveform</w:t>
            </w:r>
          </w:p>
        </w:tc>
        <w:tc>
          <w:tcPr>
            <w:tcW w:w="963" w:type="dxa"/>
            <w:tcBorders>
              <w:top w:val="single" w:sz="4" w:space="0" w:color="000000"/>
              <w:left w:val="single" w:sz="4" w:space="0" w:color="auto"/>
              <w:bottom w:val="single" w:sz="4" w:space="0" w:color="000000"/>
              <w:right w:val="single" w:sz="4" w:space="0" w:color="000000"/>
            </w:tcBorders>
            <w:vAlign w:val="center"/>
            <w:hideMark/>
          </w:tcPr>
          <w:p w14:paraId="0524539B" w14:textId="77777777" w:rsidR="008C510B" w:rsidRPr="008C510B" w:rsidRDefault="008C510B">
            <w:pPr>
              <w:pStyle w:val="TAH"/>
              <w:rPr>
                <w:rFonts w:ascii="Times New Roman" w:hAnsi="Times New Roman"/>
                <w:sz w:val="20"/>
              </w:rPr>
            </w:pPr>
            <w:r w:rsidRPr="008C510B">
              <w:rPr>
                <w:rFonts w:ascii="Times New Roman" w:hAnsi="Times New Roman"/>
                <w:sz w:val="20"/>
              </w:rPr>
              <w:t>A1</w:t>
            </w:r>
          </w:p>
        </w:tc>
        <w:tc>
          <w:tcPr>
            <w:tcW w:w="1112" w:type="dxa"/>
            <w:tcBorders>
              <w:top w:val="single" w:sz="4" w:space="0" w:color="000000"/>
              <w:left w:val="single" w:sz="4" w:space="0" w:color="000000"/>
              <w:bottom w:val="single" w:sz="4" w:space="0" w:color="000000"/>
              <w:right w:val="single" w:sz="4" w:space="0" w:color="000000"/>
            </w:tcBorders>
            <w:hideMark/>
          </w:tcPr>
          <w:p w14:paraId="5DA81EC0" w14:textId="77777777" w:rsidR="008C510B" w:rsidRPr="008C510B" w:rsidRDefault="008C510B">
            <w:pPr>
              <w:pStyle w:val="TAH"/>
              <w:rPr>
                <w:rFonts w:ascii="Times New Roman" w:hAnsi="Times New Roman"/>
                <w:sz w:val="20"/>
              </w:rPr>
            </w:pPr>
            <w:r w:rsidRPr="008C510B">
              <w:rPr>
                <w:rFonts w:ascii="Times New Roman" w:hAnsi="Times New Roman"/>
                <w:sz w:val="20"/>
              </w:rPr>
              <w:t>A2</w:t>
            </w:r>
          </w:p>
        </w:tc>
        <w:tc>
          <w:tcPr>
            <w:tcW w:w="1112" w:type="dxa"/>
            <w:tcBorders>
              <w:top w:val="single" w:sz="4" w:space="0" w:color="000000"/>
              <w:left w:val="single" w:sz="4" w:space="0" w:color="000000"/>
              <w:bottom w:val="single" w:sz="4" w:space="0" w:color="000000"/>
              <w:right w:val="single" w:sz="4" w:space="0" w:color="000000"/>
            </w:tcBorders>
            <w:hideMark/>
          </w:tcPr>
          <w:p w14:paraId="15B0837E" w14:textId="77777777" w:rsidR="008C510B" w:rsidRPr="008C510B" w:rsidRDefault="008C510B">
            <w:pPr>
              <w:pStyle w:val="TAH"/>
              <w:rPr>
                <w:rFonts w:ascii="Times New Roman" w:hAnsi="Times New Roman"/>
                <w:sz w:val="20"/>
              </w:rPr>
            </w:pPr>
            <w:r w:rsidRPr="008C510B">
              <w:rPr>
                <w:rFonts w:ascii="Times New Roman" w:hAnsi="Times New Roman"/>
                <w:sz w:val="20"/>
              </w:rPr>
              <w:t>A3</w:t>
            </w:r>
          </w:p>
        </w:tc>
        <w:tc>
          <w:tcPr>
            <w:tcW w:w="924" w:type="dxa"/>
            <w:tcBorders>
              <w:top w:val="single" w:sz="4" w:space="0" w:color="000000"/>
              <w:left w:val="single" w:sz="4" w:space="0" w:color="000000"/>
              <w:bottom w:val="single" w:sz="4" w:space="0" w:color="000000"/>
              <w:right w:val="single" w:sz="4" w:space="0" w:color="000000"/>
            </w:tcBorders>
            <w:hideMark/>
          </w:tcPr>
          <w:p w14:paraId="2FB14726" w14:textId="77777777" w:rsidR="008C510B" w:rsidRPr="008C510B" w:rsidRDefault="008C510B">
            <w:pPr>
              <w:pStyle w:val="TAH"/>
              <w:rPr>
                <w:rFonts w:ascii="Times New Roman" w:hAnsi="Times New Roman"/>
                <w:sz w:val="20"/>
              </w:rPr>
            </w:pPr>
            <w:r w:rsidRPr="008C510B">
              <w:rPr>
                <w:rFonts w:ascii="Times New Roman" w:hAnsi="Times New Roman"/>
                <w:sz w:val="20"/>
              </w:rPr>
              <w:t>A4</w:t>
            </w:r>
          </w:p>
        </w:tc>
        <w:tc>
          <w:tcPr>
            <w:tcW w:w="879" w:type="dxa"/>
            <w:tcBorders>
              <w:top w:val="single" w:sz="4" w:space="0" w:color="000000"/>
              <w:left w:val="single" w:sz="4" w:space="0" w:color="000000"/>
              <w:bottom w:val="single" w:sz="4" w:space="0" w:color="000000"/>
              <w:right w:val="single" w:sz="4" w:space="0" w:color="000000"/>
            </w:tcBorders>
            <w:hideMark/>
          </w:tcPr>
          <w:p w14:paraId="3F03567F" w14:textId="77777777" w:rsidR="008C510B" w:rsidRPr="008C510B" w:rsidRDefault="008C510B">
            <w:pPr>
              <w:pStyle w:val="TAH"/>
              <w:rPr>
                <w:rFonts w:ascii="Times New Roman" w:hAnsi="Times New Roman"/>
                <w:sz w:val="20"/>
              </w:rPr>
            </w:pPr>
            <w:r w:rsidRPr="008C510B">
              <w:rPr>
                <w:rFonts w:ascii="Times New Roman" w:hAnsi="Times New Roman"/>
                <w:sz w:val="20"/>
              </w:rPr>
              <w:t>A5</w:t>
            </w:r>
          </w:p>
        </w:tc>
        <w:tc>
          <w:tcPr>
            <w:tcW w:w="1112" w:type="dxa"/>
            <w:tcBorders>
              <w:top w:val="single" w:sz="4" w:space="0" w:color="000000"/>
              <w:left w:val="single" w:sz="4" w:space="0" w:color="000000"/>
              <w:bottom w:val="single" w:sz="4" w:space="0" w:color="000000"/>
              <w:right w:val="single" w:sz="4" w:space="0" w:color="000000"/>
            </w:tcBorders>
            <w:hideMark/>
          </w:tcPr>
          <w:p w14:paraId="7E1A09DE" w14:textId="77777777" w:rsidR="008C510B" w:rsidRPr="008C510B" w:rsidRDefault="008C510B">
            <w:pPr>
              <w:pStyle w:val="TAH"/>
              <w:rPr>
                <w:rFonts w:ascii="Times New Roman" w:hAnsi="Times New Roman"/>
                <w:sz w:val="20"/>
              </w:rPr>
            </w:pPr>
            <w:r w:rsidRPr="008C510B">
              <w:rPr>
                <w:rFonts w:ascii="Times New Roman" w:hAnsi="Times New Roman"/>
                <w:sz w:val="20"/>
              </w:rPr>
              <w:t>A6</w:t>
            </w:r>
          </w:p>
        </w:tc>
        <w:tc>
          <w:tcPr>
            <w:tcW w:w="928" w:type="dxa"/>
            <w:tcBorders>
              <w:top w:val="single" w:sz="4" w:space="0" w:color="000000"/>
              <w:left w:val="single" w:sz="4" w:space="0" w:color="000000"/>
              <w:bottom w:val="single" w:sz="4" w:space="0" w:color="000000"/>
              <w:right w:val="single" w:sz="4" w:space="0" w:color="000000"/>
            </w:tcBorders>
            <w:hideMark/>
          </w:tcPr>
          <w:p w14:paraId="47F991A5" w14:textId="77777777" w:rsidR="008C510B" w:rsidRPr="008C510B" w:rsidRDefault="008C510B">
            <w:pPr>
              <w:pStyle w:val="TAH"/>
              <w:rPr>
                <w:rFonts w:ascii="Times New Roman" w:hAnsi="Times New Roman"/>
                <w:sz w:val="20"/>
              </w:rPr>
            </w:pPr>
            <w:r w:rsidRPr="008C510B">
              <w:rPr>
                <w:rFonts w:ascii="Times New Roman" w:hAnsi="Times New Roman"/>
                <w:sz w:val="20"/>
              </w:rPr>
              <w:t>A7</w:t>
            </w:r>
          </w:p>
        </w:tc>
      </w:tr>
      <w:tr w:rsidR="008C510B" w14:paraId="1E8A7236" w14:textId="77777777" w:rsidTr="008C510B">
        <w:trPr>
          <w:jc w:val="center"/>
        </w:trPr>
        <w:tc>
          <w:tcPr>
            <w:tcW w:w="2405" w:type="dxa"/>
            <w:tcBorders>
              <w:top w:val="nil"/>
              <w:left w:val="single" w:sz="4" w:space="0" w:color="auto"/>
              <w:bottom w:val="single" w:sz="4" w:space="0" w:color="auto"/>
              <w:right w:val="single" w:sz="4" w:space="0" w:color="auto"/>
            </w:tcBorders>
            <w:vAlign w:val="center"/>
          </w:tcPr>
          <w:p w14:paraId="7BCB9F89" w14:textId="77777777" w:rsidR="008C510B" w:rsidRPr="008C510B" w:rsidRDefault="008C510B">
            <w:pPr>
              <w:pStyle w:val="TAH"/>
              <w:rPr>
                <w:rFonts w:ascii="Times New Roman" w:hAnsi="Times New Roman"/>
                <w:sz w:val="20"/>
              </w:rPr>
            </w:pPr>
          </w:p>
        </w:tc>
        <w:tc>
          <w:tcPr>
            <w:tcW w:w="963" w:type="dxa"/>
            <w:tcBorders>
              <w:top w:val="single" w:sz="4" w:space="0" w:color="000000"/>
              <w:left w:val="single" w:sz="4" w:space="0" w:color="auto"/>
              <w:bottom w:val="single" w:sz="4" w:space="0" w:color="000000"/>
              <w:right w:val="single" w:sz="4" w:space="0" w:color="000000"/>
            </w:tcBorders>
            <w:vAlign w:val="center"/>
            <w:hideMark/>
          </w:tcPr>
          <w:p w14:paraId="4DB43BD6" w14:textId="77777777" w:rsidR="008C510B" w:rsidRPr="008C510B" w:rsidRDefault="008C510B">
            <w:pPr>
              <w:pStyle w:val="TAH"/>
              <w:rPr>
                <w:rFonts w:ascii="Times New Roman" w:hAnsi="Times New Roman"/>
                <w:sz w:val="20"/>
              </w:rPr>
            </w:pPr>
            <w:r w:rsidRPr="008C510B">
              <w:rPr>
                <w:rFonts w:ascii="Times New Roman" w:hAnsi="Times New Roman"/>
                <w:sz w:val="20"/>
              </w:rPr>
              <w:t>Outer/</w:t>
            </w:r>
          </w:p>
          <w:p w14:paraId="16685E55" w14:textId="77777777" w:rsidR="008C510B" w:rsidRPr="008C510B" w:rsidRDefault="008C510B">
            <w:pPr>
              <w:pStyle w:val="TAH"/>
              <w:rPr>
                <w:rFonts w:ascii="Times New Roman" w:hAnsi="Times New Roman"/>
                <w:sz w:val="20"/>
              </w:rPr>
            </w:pPr>
            <w:r w:rsidRPr="008C510B">
              <w:rPr>
                <w:rFonts w:ascii="Times New Roman" w:hAnsi="Times New Roman"/>
                <w:sz w:val="20"/>
              </w:rPr>
              <w:t>Inner</w:t>
            </w:r>
          </w:p>
        </w:tc>
        <w:tc>
          <w:tcPr>
            <w:tcW w:w="1112" w:type="dxa"/>
            <w:tcBorders>
              <w:top w:val="single" w:sz="4" w:space="0" w:color="000000"/>
              <w:left w:val="single" w:sz="4" w:space="0" w:color="000000"/>
              <w:bottom w:val="single" w:sz="4" w:space="0" w:color="000000"/>
              <w:right w:val="single" w:sz="4" w:space="0" w:color="000000"/>
            </w:tcBorders>
            <w:hideMark/>
          </w:tcPr>
          <w:p w14:paraId="3CF79156" w14:textId="77777777" w:rsidR="008C510B" w:rsidRPr="008C510B" w:rsidRDefault="008C510B">
            <w:pPr>
              <w:pStyle w:val="TAH"/>
              <w:rPr>
                <w:rFonts w:ascii="Times New Roman" w:hAnsi="Times New Roman"/>
                <w:sz w:val="20"/>
              </w:rPr>
            </w:pPr>
            <w:r w:rsidRPr="008C510B">
              <w:rPr>
                <w:rFonts w:ascii="Times New Roman" w:hAnsi="Times New Roman"/>
                <w:sz w:val="20"/>
              </w:rPr>
              <w:t>Outer/</w:t>
            </w:r>
          </w:p>
          <w:p w14:paraId="008F5B66" w14:textId="633C46EB" w:rsidR="008C510B" w:rsidRPr="008C510B" w:rsidRDefault="008C510B">
            <w:pPr>
              <w:pStyle w:val="TAH"/>
              <w:rPr>
                <w:rFonts w:ascii="Times New Roman" w:hAnsi="Times New Roman"/>
                <w:sz w:val="20"/>
              </w:rPr>
            </w:pPr>
            <w:r w:rsidRPr="008C510B">
              <w:rPr>
                <w:rFonts w:ascii="Times New Roman" w:hAnsi="Times New Roman"/>
                <w:sz w:val="20"/>
              </w:rPr>
              <w:t>Inner</w:t>
            </w:r>
          </w:p>
        </w:tc>
        <w:tc>
          <w:tcPr>
            <w:tcW w:w="1112" w:type="dxa"/>
            <w:tcBorders>
              <w:top w:val="single" w:sz="4" w:space="0" w:color="000000"/>
              <w:left w:val="single" w:sz="4" w:space="0" w:color="000000"/>
              <w:bottom w:val="single" w:sz="4" w:space="0" w:color="000000"/>
              <w:right w:val="single" w:sz="4" w:space="0" w:color="000000"/>
            </w:tcBorders>
            <w:hideMark/>
          </w:tcPr>
          <w:p w14:paraId="16B212A7" w14:textId="77777777" w:rsidR="008C510B" w:rsidRPr="008C510B" w:rsidRDefault="008C510B">
            <w:pPr>
              <w:pStyle w:val="TAH"/>
              <w:rPr>
                <w:rFonts w:ascii="Times New Roman" w:hAnsi="Times New Roman"/>
                <w:sz w:val="20"/>
              </w:rPr>
            </w:pPr>
            <w:r w:rsidRPr="008C510B">
              <w:rPr>
                <w:rFonts w:ascii="Times New Roman" w:hAnsi="Times New Roman"/>
                <w:sz w:val="20"/>
              </w:rPr>
              <w:t>Outer/</w:t>
            </w:r>
          </w:p>
          <w:p w14:paraId="488245CB" w14:textId="77777777" w:rsidR="008C510B" w:rsidRPr="008C510B" w:rsidRDefault="008C510B">
            <w:pPr>
              <w:pStyle w:val="TAH"/>
              <w:rPr>
                <w:rFonts w:ascii="Times New Roman" w:hAnsi="Times New Roman"/>
                <w:sz w:val="20"/>
              </w:rPr>
            </w:pPr>
            <w:r w:rsidRPr="008C510B">
              <w:rPr>
                <w:rFonts w:ascii="Times New Roman" w:hAnsi="Times New Roman"/>
                <w:sz w:val="20"/>
              </w:rPr>
              <w:t>Inner</w:t>
            </w:r>
          </w:p>
        </w:tc>
        <w:tc>
          <w:tcPr>
            <w:tcW w:w="924" w:type="dxa"/>
            <w:tcBorders>
              <w:top w:val="single" w:sz="4" w:space="0" w:color="000000"/>
              <w:left w:val="single" w:sz="4" w:space="0" w:color="000000"/>
              <w:bottom w:val="single" w:sz="4" w:space="0" w:color="000000"/>
              <w:right w:val="single" w:sz="4" w:space="0" w:color="000000"/>
            </w:tcBorders>
            <w:hideMark/>
          </w:tcPr>
          <w:p w14:paraId="48BC59C5" w14:textId="77777777" w:rsidR="008C510B" w:rsidRPr="008C510B" w:rsidRDefault="008C510B">
            <w:pPr>
              <w:pStyle w:val="TAH"/>
              <w:rPr>
                <w:rFonts w:ascii="Times New Roman" w:hAnsi="Times New Roman"/>
                <w:sz w:val="20"/>
              </w:rPr>
            </w:pPr>
            <w:r w:rsidRPr="008C510B">
              <w:rPr>
                <w:rFonts w:ascii="Times New Roman" w:hAnsi="Times New Roman"/>
                <w:sz w:val="20"/>
              </w:rPr>
              <w:t>Outer</w:t>
            </w:r>
          </w:p>
        </w:tc>
        <w:tc>
          <w:tcPr>
            <w:tcW w:w="879" w:type="dxa"/>
            <w:tcBorders>
              <w:top w:val="single" w:sz="4" w:space="0" w:color="000000"/>
              <w:left w:val="single" w:sz="4" w:space="0" w:color="000000"/>
              <w:bottom w:val="single" w:sz="4" w:space="0" w:color="000000"/>
              <w:right w:val="single" w:sz="4" w:space="0" w:color="000000"/>
            </w:tcBorders>
            <w:hideMark/>
          </w:tcPr>
          <w:p w14:paraId="7CCCB4A0" w14:textId="77777777" w:rsidR="008C510B" w:rsidRPr="008C510B" w:rsidRDefault="008C510B">
            <w:pPr>
              <w:pStyle w:val="TAH"/>
              <w:rPr>
                <w:rFonts w:ascii="Times New Roman" w:hAnsi="Times New Roman"/>
                <w:sz w:val="20"/>
              </w:rPr>
            </w:pPr>
            <w:r w:rsidRPr="008C510B">
              <w:rPr>
                <w:rFonts w:ascii="Times New Roman" w:hAnsi="Times New Roman"/>
                <w:sz w:val="20"/>
              </w:rPr>
              <w:t>Outer/</w:t>
            </w:r>
          </w:p>
          <w:p w14:paraId="543A6B10" w14:textId="77777777" w:rsidR="008C510B" w:rsidRPr="008C510B" w:rsidRDefault="008C510B">
            <w:pPr>
              <w:pStyle w:val="TAH"/>
              <w:rPr>
                <w:rFonts w:ascii="Times New Roman" w:hAnsi="Times New Roman"/>
                <w:sz w:val="20"/>
              </w:rPr>
            </w:pPr>
            <w:r w:rsidRPr="008C510B">
              <w:rPr>
                <w:rFonts w:ascii="Times New Roman" w:hAnsi="Times New Roman"/>
                <w:sz w:val="20"/>
              </w:rPr>
              <w:t>Inner</w:t>
            </w:r>
          </w:p>
        </w:tc>
        <w:tc>
          <w:tcPr>
            <w:tcW w:w="1112" w:type="dxa"/>
            <w:tcBorders>
              <w:top w:val="single" w:sz="4" w:space="0" w:color="000000"/>
              <w:left w:val="single" w:sz="4" w:space="0" w:color="000000"/>
              <w:bottom w:val="single" w:sz="4" w:space="0" w:color="000000"/>
              <w:right w:val="single" w:sz="4" w:space="0" w:color="000000"/>
            </w:tcBorders>
            <w:hideMark/>
          </w:tcPr>
          <w:p w14:paraId="602A3846" w14:textId="77777777" w:rsidR="008C510B" w:rsidRPr="008C510B" w:rsidRDefault="008C510B">
            <w:pPr>
              <w:pStyle w:val="TAH"/>
              <w:rPr>
                <w:rFonts w:ascii="Times New Roman" w:hAnsi="Times New Roman"/>
                <w:sz w:val="20"/>
              </w:rPr>
            </w:pPr>
            <w:r w:rsidRPr="008C510B">
              <w:rPr>
                <w:rFonts w:ascii="Times New Roman" w:hAnsi="Times New Roman"/>
                <w:sz w:val="20"/>
              </w:rPr>
              <w:t>Outer/</w:t>
            </w:r>
          </w:p>
          <w:p w14:paraId="4EBDD21C" w14:textId="77777777" w:rsidR="008C510B" w:rsidRPr="008C510B" w:rsidRDefault="008C510B">
            <w:pPr>
              <w:pStyle w:val="TAH"/>
              <w:rPr>
                <w:rFonts w:ascii="Times New Roman" w:hAnsi="Times New Roman"/>
                <w:sz w:val="20"/>
              </w:rPr>
            </w:pPr>
            <w:r w:rsidRPr="008C510B">
              <w:rPr>
                <w:rFonts w:ascii="Times New Roman" w:hAnsi="Times New Roman"/>
                <w:sz w:val="20"/>
              </w:rPr>
              <w:t>Inner</w:t>
            </w:r>
          </w:p>
        </w:tc>
        <w:tc>
          <w:tcPr>
            <w:tcW w:w="928" w:type="dxa"/>
            <w:tcBorders>
              <w:top w:val="single" w:sz="4" w:space="0" w:color="000000"/>
              <w:left w:val="single" w:sz="4" w:space="0" w:color="000000"/>
              <w:bottom w:val="single" w:sz="4" w:space="0" w:color="000000"/>
              <w:right w:val="single" w:sz="4" w:space="0" w:color="000000"/>
            </w:tcBorders>
            <w:hideMark/>
          </w:tcPr>
          <w:p w14:paraId="63325F9A" w14:textId="77777777" w:rsidR="008C510B" w:rsidRPr="008C510B" w:rsidRDefault="008C510B">
            <w:pPr>
              <w:pStyle w:val="TAH"/>
              <w:rPr>
                <w:rFonts w:ascii="Times New Roman" w:hAnsi="Times New Roman"/>
                <w:sz w:val="20"/>
              </w:rPr>
            </w:pPr>
            <w:r w:rsidRPr="008C510B">
              <w:rPr>
                <w:rFonts w:ascii="Times New Roman" w:hAnsi="Times New Roman"/>
                <w:sz w:val="20"/>
              </w:rPr>
              <w:t>Outer</w:t>
            </w:r>
          </w:p>
        </w:tc>
      </w:tr>
      <w:tr w:rsidR="008C510B" w14:paraId="2461EBDB" w14:textId="77777777" w:rsidTr="008C510B">
        <w:trPr>
          <w:jc w:val="center"/>
        </w:trPr>
        <w:tc>
          <w:tcPr>
            <w:tcW w:w="2405" w:type="dxa"/>
            <w:tcBorders>
              <w:top w:val="single" w:sz="4" w:space="0" w:color="auto"/>
              <w:left w:val="single" w:sz="4" w:space="0" w:color="000000"/>
              <w:bottom w:val="single" w:sz="4" w:space="0" w:color="000000"/>
              <w:right w:val="single" w:sz="4" w:space="0" w:color="000000"/>
            </w:tcBorders>
            <w:hideMark/>
          </w:tcPr>
          <w:p w14:paraId="404C3E3C" w14:textId="77777777" w:rsidR="008C510B" w:rsidRPr="008C510B" w:rsidRDefault="008C510B">
            <w:pPr>
              <w:pStyle w:val="TAC"/>
              <w:rPr>
                <w:rFonts w:ascii="Times New Roman" w:hAnsi="Times New Roman"/>
                <w:sz w:val="20"/>
              </w:rPr>
            </w:pPr>
            <w:r w:rsidRPr="008C510B">
              <w:rPr>
                <w:rFonts w:ascii="Times New Roman" w:hAnsi="Times New Roman"/>
                <w:sz w:val="20"/>
              </w:rPr>
              <w:t>DFT-s-OFDM PI/2 BPSK</w:t>
            </w:r>
          </w:p>
        </w:tc>
        <w:tc>
          <w:tcPr>
            <w:tcW w:w="963" w:type="dxa"/>
            <w:tcBorders>
              <w:top w:val="single" w:sz="4" w:space="0" w:color="000000"/>
              <w:left w:val="single" w:sz="4" w:space="0" w:color="000000"/>
              <w:bottom w:val="single" w:sz="4" w:space="0" w:color="000000"/>
              <w:right w:val="single" w:sz="4" w:space="0" w:color="000000"/>
            </w:tcBorders>
            <w:hideMark/>
          </w:tcPr>
          <w:p w14:paraId="47FC5B9D" w14:textId="658D9F9B" w:rsidR="008C510B" w:rsidRPr="008C510B" w:rsidRDefault="008C510B">
            <w:pPr>
              <w:pStyle w:val="TAC"/>
              <w:rPr>
                <w:rFonts w:ascii="Times New Roman" w:hAnsi="Times New Roman"/>
                <w:sz w:val="20"/>
              </w:rPr>
            </w:pPr>
            <w:r w:rsidRPr="008C510B">
              <w:rPr>
                <w:rFonts w:ascii="Times New Roman" w:hAnsi="Times New Roman"/>
                <w:sz w:val="20"/>
              </w:rPr>
              <w:t>≤ 12.</w:t>
            </w:r>
            <w:r w:rsidR="007828D6">
              <w:rPr>
                <w:rFonts w:ascii="Times New Roman" w:hAnsi="Times New Roman"/>
                <w:sz w:val="20"/>
              </w:rPr>
              <w:t>5</w:t>
            </w:r>
            <w:r w:rsidR="00465002">
              <w:rPr>
                <w:rFonts w:ascii="Times New Roman" w:hAnsi="Times New Roman"/>
                <w:sz w:val="20"/>
              </w:rPr>
              <w:t xml:space="preserve"> </w:t>
            </w:r>
          </w:p>
        </w:tc>
        <w:tc>
          <w:tcPr>
            <w:tcW w:w="1112" w:type="dxa"/>
            <w:tcBorders>
              <w:top w:val="single" w:sz="4" w:space="0" w:color="000000"/>
              <w:left w:val="single" w:sz="4" w:space="0" w:color="000000"/>
              <w:bottom w:val="single" w:sz="4" w:space="0" w:color="000000"/>
              <w:right w:val="single" w:sz="4" w:space="0" w:color="000000"/>
            </w:tcBorders>
            <w:hideMark/>
          </w:tcPr>
          <w:p w14:paraId="37536B61" w14:textId="4F20C112" w:rsidR="008C510B" w:rsidRPr="008C510B" w:rsidRDefault="008C510B">
            <w:pPr>
              <w:pStyle w:val="TAC"/>
              <w:rPr>
                <w:rFonts w:ascii="Times New Roman" w:hAnsi="Times New Roman"/>
                <w:sz w:val="20"/>
              </w:rPr>
            </w:pPr>
            <w:r w:rsidRPr="008C510B">
              <w:rPr>
                <w:rFonts w:ascii="Times New Roman" w:hAnsi="Times New Roman"/>
                <w:sz w:val="20"/>
              </w:rPr>
              <w:t>≤ 7</w:t>
            </w:r>
            <w:r w:rsidR="00465002">
              <w:rPr>
                <w:rFonts w:ascii="Times New Roman" w:hAnsi="Times New Roman"/>
                <w:sz w:val="20"/>
              </w:rPr>
              <w:t xml:space="preserve"> </w:t>
            </w:r>
          </w:p>
        </w:tc>
        <w:tc>
          <w:tcPr>
            <w:tcW w:w="1112" w:type="dxa"/>
            <w:tcBorders>
              <w:top w:val="single" w:sz="4" w:space="0" w:color="000000"/>
              <w:left w:val="single" w:sz="4" w:space="0" w:color="000000"/>
              <w:bottom w:val="single" w:sz="4" w:space="0" w:color="000000"/>
              <w:right w:val="single" w:sz="4" w:space="0" w:color="000000"/>
            </w:tcBorders>
            <w:hideMark/>
          </w:tcPr>
          <w:p w14:paraId="164B3DCF" w14:textId="223C9A25" w:rsidR="008C510B" w:rsidRPr="0008792E" w:rsidRDefault="008C510B">
            <w:pPr>
              <w:pStyle w:val="TAC"/>
              <w:rPr>
                <w:rFonts w:ascii="Times New Roman" w:hAnsi="Times New Roman"/>
                <w:sz w:val="20"/>
              </w:rPr>
            </w:pPr>
            <w:bookmarkStart w:id="18" w:name="OLE_LINK9"/>
            <w:r w:rsidRPr="0008792E">
              <w:rPr>
                <w:rFonts w:ascii="Times New Roman" w:hAnsi="Times New Roman"/>
                <w:sz w:val="20"/>
              </w:rPr>
              <w:t>≤ 4.5</w:t>
            </w:r>
            <w:r w:rsidR="00465002" w:rsidRPr="0008792E">
              <w:rPr>
                <w:rFonts w:ascii="Times New Roman" w:hAnsi="Times New Roman"/>
                <w:sz w:val="20"/>
              </w:rPr>
              <w:t xml:space="preserve"> </w:t>
            </w:r>
            <w:bookmarkEnd w:id="18"/>
          </w:p>
        </w:tc>
        <w:tc>
          <w:tcPr>
            <w:tcW w:w="924" w:type="dxa"/>
            <w:tcBorders>
              <w:top w:val="single" w:sz="4" w:space="0" w:color="000000"/>
              <w:left w:val="single" w:sz="4" w:space="0" w:color="000000"/>
              <w:bottom w:val="single" w:sz="4" w:space="0" w:color="000000"/>
              <w:right w:val="single" w:sz="4" w:space="0" w:color="000000"/>
            </w:tcBorders>
            <w:hideMark/>
          </w:tcPr>
          <w:p w14:paraId="5F8EF24F" w14:textId="131105D1" w:rsidR="008C510B" w:rsidRPr="008C510B" w:rsidRDefault="008C510B">
            <w:pPr>
              <w:pStyle w:val="TAC"/>
              <w:rPr>
                <w:rFonts w:ascii="Times New Roman" w:hAnsi="Times New Roman"/>
                <w:sz w:val="20"/>
              </w:rPr>
            </w:pPr>
            <w:bookmarkStart w:id="19" w:name="OLE_LINK11"/>
            <w:r w:rsidRPr="008C510B">
              <w:rPr>
                <w:rFonts w:ascii="Times New Roman" w:hAnsi="Times New Roman"/>
                <w:sz w:val="20"/>
              </w:rPr>
              <w:t>≤ 8.5</w:t>
            </w:r>
            <w:r w:rsidR="00465002">
              <w:rPr>
                <w:rFonts w:ascii="Times New Roman" w:hAnsi="Times New Roman"/>
                <w:sz w:val="20"/>
              </w:rPr>
              <w:t xml:space="preserve"> </w:t>
            </w:r>
            <w:bookmarkEnd w:id="19"/>
          </w:p>
        </w:tc>
        <w:tc>
          <w:tcPr>
            <w:tcW w:w="879" w:type="dxa"/>
            <w:tcBorders>
              <w:top w:val="single" w:sz="4" w:space="0" w:color="000000"/>
              <w:left w:val="single" w:sz="4" w:space="0" w:color="000000"/>
              <w:bottom w:val="single" w:sz="4" w:space="0" w:color="000000"/>
              <w:right w:val="single" w:sz="4" w:space="0" w:color="000000"/>
            </w:tcBorders>
            <w:hideMark/>
          </w:tcPr>
          <w:p w14:paraId="09F29ED0" w14:textId="61393748" w:rsidR="008C510B" w:rsidRPr="00E7712F" w:rsidRDefault="008C510B">
            <w:pPr>
              <w:pStyle w:val="TAC"/>
              <w:rPr>
                <w:rFonts w:ascii="Times New Roman" w:hAnsi="Times New Roman"/>
                <w:sz w:val="20"/>
              </w:rPr>
            </w:pPr>
            <w:bookmarkStart w:id="20" w:name="OLE_LINK12"/>
            <w:r w:rsidRPr="00E7712F">
              <w:rPr>
                <w:rFonts w:ascii="Times New Roman" w:hAnsi="Times New Roman"/>
                <w:sz w:val="20"/>
              </w:rPr>
              <w:t>≤ 19.</w:t>
            </w:r>
            <w:r w:rsidR="00E7712F">
              <w:rPr>
                <w:rFonts w:ascii="Times New Roman" w:hAnsi="Times New Roman"/>
                <w:sz w:val="20"/>
              </w:rPr>
              <w:t>6</w:t>
            </w:r>
            <w:r w:rsidR="00465002" w:rsidRPr="00E7712F">
              <w:rPr>
                <w:rFonts w:ascii="Times New Roman" w:hAnsi="Times New Roman"/>
                <w:sz w:val="20"/>
              </w:rPr>
              <w:t xml:space="preserve"> </w:t>
            </w:r>
            <w:bookmarkEnd w:id="20"/>
          </w:p>
        </w:tc>
        <w:tc>
          <w:tcPr>
            <w:tcW w:w="1112" w:type="dxa"/>
            <w:tcBorders>
              <w:top w:val="single" w:sz="4" w:space="0" w:color="000000"/>
              <w:left w:val="single" w:sz="4" w:space="0" w:color="000000"/>
              <w:bottom w:val="single" w:sz="4" w:space="0" w:color="000000"/>
              <w:right w:val="single" w:sz="4" w:space="0" w:color="000000"/>
            </w:tcBorders>
            <w:hideMark/>
          </w:tcPr>
          <w:p w14:paraId="3BC34A6F" w14:textId="5CE35191" w:rsidR="008C510B" w:rsidRPr="008C510B" w:rsidRDefault="008C510B">
            <w:pPr>
              <w:pStyle w:val="TAC"/>
              <w:rPr>
                <w:rFonts w:ascii="Times New Roman" w:hAnsi="Times New Roman"/>
                <w:sz w:val="20"/>
              </w:rPr>
            </w:pPr>
            <w:bookmarkStart w:id="21" w:name="OLE_LINK15"/>
            <w:r w:rsidRPr="008C510B">
              <w:rPr>
                <w:rFonts w:ascii="Times New Roman" w:hAnsi="Times New Roman"/>
                <w:sz w:val="20"/>
              </w:rPr>
              <w:t>≤ 11.</w:t>
            </w:r>
            <w:r w:rsidR="00B128B0">
              <w:rPr>
                <w:rFonts w:ascii="Times New Roman" w:hAnsi="Times New Roman"/>
                <w:sz w:val="20"/>
              </w:rPr>
              <w:t>7</w:t>
            </w:r>
            <w:r w:rsidR="00465002">
              <w:rPr>
                <w:rFonts w:ascii="Times New Roman" w:hAnsi="Times New Roman"/>
                <w:sz w:val="20"/>
              </w:rPr>
              <w:t xml:space="preserve"> </w:t>
            </w:r>
            <w:bookmarkEnd w:id="21"/>
          </w:p>
        </w:tc>
        <w:tc>
          <w:tcPr>
            <w:tcW w:w="928" w:type="dxa"/>
            <w:tcBorders>
              <w:top w:val="single" w:sz="4" w:space="0" w:color="000000"/>
              <w:left w:val="single" w:sz="4" w:space="0" w:color="000000"/>
              <w:bottom w:val="single" w:sz="4" w:space="0" w:color="000000"/>
              <w:right w:val="single" w:sz="4" w:space="0" w:color="000000"/>
            </w:tcBorders>
            <w:hideMark/>
          </w:tcPr>
          <w:p w14:paraId="4E0B58FE" w14:textId="22FFCDAD" w:rsidR="008C510B" w:rsidRPr="008C510B" w:rsidRDefault="008C510B">
            <w:pPr>
              <w:pStyle w:val="TAC"/>
              <w:rPr>
                <w:rFonts w:ascii="Times New Roman" w:hAnsi="Times New Roman"/>
                <w:sz w:val="20"/>
              </w:rPr>
            </w:pPr>
            <w:bookmarkStart w:id="22" w:name="OLE_LINK17"/>
            <w:r w:rsidRPr="008C510B">
              <w:rPr>
                <w:rFonts w:ascii="Times New Roman" w:hAnsi="Times New Roman"/>
                <w:sz w:val="20"/>
              </w:rPr>
              <w:t>≤ 3.5</w:t>
            </w:r>
            <w:r w:rsidR="00465002">
              <w:rPr>
                <w:rFonts w:ascii="Times New Roman" w:hAnsi="Times New Roman"/>
                <w:sz w:val="20"/>
              </w:rPr>
              <w:t xml:space="preserve"> </w:t>
            </w:r>
            <w:bookmarkEnd w:id="22"/>
          </w:p>
        </w:tc>
      </w:tr>
      <w:tr w:rsidR="008C510B" w14:paraId="1F3527D3" w14:textId="77777777" w:rsidTr="001A0615">
        <w:trPr>
          <w:jc w:val="center"/>
        </w:trPr>
        <w:tc>
          <w:tcPr>
            <w:tcW w:w="2405" w:type="dxa"/>
            <w:tcBorders>
              <w:top w:val="single" w:sz="4" w:space="0" w:color="000000"/>
              <w:left w:val="single" w:sz="4" w:space="0" w:color="000000"/>
              <w:bottom w:val="single" w:sz="4" w:space="0" w:color="000000"/>
              <w:right w:val="single" w:sz="4" w:space="0" w:color="000000"/>
            </w:tcBorders>
            <w:hideMark/>
          </w:tcPr>
          <w:p w14:paraId="5BA1F365" w14:textId="77777777" w:rsidR="008C510B" w:rsidRPr="008C510B" w:rsidRDefault="008C510B">
            <w:pPr>
              <w:pStyle w:val="TAC"/>
              <w:rPr>
                <w:rFonts w:ascii="Times New Roman" w:hAnsi="Times New Roman"/>
                <w:sz w:val="20"/>
              </w:rPr>
            </w:pPr>
            <w:r w:rsidRPr="008C510B">
              <w:rPr>
                <w:rFonts w:ascii="Times New Roman" w:hAnsi="Times New Roman"/>
                <w:sz w:val="20"/>
              </w:rPr>
              <w:t>DFT-s-OFDM QPSK</w:t>
            </w:r>
          </w:p>
        </w:tc>
        <w:tc>
          <w:tcPr>
            <w:tcW w:w="963" w:type="dxa"/>
            <w:tcBorders>
              <w:top w:val="single" w:sz="4" w:space="0" w:color="000000"/>
              <w:left w:val="single" w:sz="4" w:space="0" w:color="000000"/>
              <w:bottom w:val="single" w:sz="4" w:space="0" w:color="000000"/>
              <w:right w:val="single" w:sz="4" w:space="0" w:color="000000"/>
            </w:tcBorders>
            <w:hideMark/>
          </w:tcPr>
          <w:p w14:paraId="6F03446D" w14:textId="2850B34A" w:rsidR="008C510B" w:rsidRPr="008C510B" w:rsidRDefault="008C510B">
            <w:pPr>
              <w:pStyle w:val="TAC"/>
              <w:rPr>
                <w:rFonts w:ascii="Times New Roman" w:hAnsi="Times New Roman"/>
                <w:sz w:val="20"/>
              </w:rPr>
            </w:pPr>
            <w:r w:rsidRPr="008C510B">
              <w:rPr>
                <w:rFonts w:ascii="Times New Roman" w:hAnsi="Times New Roman"/>
                <w:sz w:val="20"/>
              </w:rPr>
              <w:t>≤ 12.</w:t>
            </w:r>
            <w:r w:rsidR="001A0615">
              <w:rPr>
                <w:rFonts w:ascii="Times New Roman" w:hAnsi="Times New Roman"/>
                <w:sz w:val="20"/>
              </w:rPr>
              <w:t>5</w:t>
            </w:r>
            <w:r w:rsidR="00465002">
              <w:rPr>
                <w:rFonts w:ascii="Times New Roman" w:hAnsi="Times New Roman"/>
                <w:sz w:val="20"/>
              </w:rPr>
              <w:t xml:space="preserve"> </w:t>
            </w:r>
          </w:p>
        </w:tc>
        <w:tc>
          <w:tcPr>
            <w:tcW w:w="1112" w:type="dxa"/>
            <w:tcBorders>
              <w:top w:val="single" w:sz="4" w:space="0" w:color="000000"/>
              <w:left w:val="single" w:sz="4" w:space="0" w:color="000000"/>
              <w:bottom w:val="single" w:sz="4" w:space="0" w:color="000000"/>
              <w:right w:val="single" w:sz="4" w:space="0" w:color="000000"/>
            </w:tcBorders>
            <w:hideMark/>
          </w:tcPr>
          <w:p w14:paraId="6B650886" w14:textId="4799D5EA" w:rsidR="008C510B" w:rsidRPr="008C510B" w:rsidRDefault="008C510B">
            <w:pPr>
              <w:pStyle w:val="TAC"/>
              <w:rPr>
                <w:rFonts w:ascii="Times New Roman" w:hAnsi="Times New Roman"/>
                <w:sz w:val="20"/>
              </w:rPr>
            </w:pPr>
            <w:r w:rsidRPr="008C510B">
              <w:rPr>
                <w:rFonts w:ascii="Times New Roman" w:hAnsi="Times New Roman"/>
                <w:sz w:val="20"/>
              </w:rPr>
              <w:t>≤ 7</w:t>
            </w:r>
            <w:r w:rsidR="00465002">
              <w:rPr>
                <w:rFonts w:ascii="Times New Roman" w:hAnsi="Times New Roman"/>
                <w:sz w:val="20"/>
              </w:rPr>
              <w:t xml:space="preserve"> </w:t>
            </w:r>
          </w:p>
        </w:tc>
        <w:tc>
          <w:tcPr>
            <w:tcW w:w="1112" w:type="dxa"/>
            <w:tcBorders>
              <w:top w:val="single" w:sz="4" w:space="0" w:color="000000"/>
              <w:left w:val="single" w:sz="4" w:space="0" w:color="000000"/>
              <w:bottom w:val="single" w:sz="4" w:space="0" w:color="000000"/>
              <w:right w:val="single" w:sz="4" w:space="0" w:color="000000"/>
            </w:tcBorders>
            <w:hideMark/>
          </w:tcPr>
          <w:p w14:paraId="1E04F17F" w14:textId="5F804BD0" w:rsidR="008C510B" w:rsidRPr="0008792E" w:rsidRDefault="0008792E">
            <w:pPr>
              <w:pStyle w:val="TAC"/>
              <w:rPr>
                <w:rFonts w:ascii="Times New Roman" w:hAnsi="Times New Roman"/>
                <w:sz w:val="20"/>
              </w:rPr>
            </w:pPr>
            <w:r w:rsidRPr="0008792E">
              <w:rPr>
                <w:rFonts w:ascii="Times New Roman" w:hAnsi="Times New Roman"/>
                <w:sz w:val="20"/>
              </w:rPr>
              <w:t>≤ 4.5</w:t>
            </w:r>
          </w:p>
        </w:tc>
        <w:tc>
          <w:tcPr>
            <w:tcW w:w="924" w:type="dxa"/>
            <w:tcBorders>
              <w:top w:val="single" w:sz="4" w:space="0" w:color="000000"/>
              <w:left w:val="single" w:sz="4" w:space="0" w:color="000000"/>
              <w:bottom w:val="single" w:sz="4" w:space="0" w:color="000000"/>
              <w:right w:val="single" w:sz="4" w:space="0" w:color="000000"/>
            </w:tcBorders>
            <w:hideMark/>
          </w:tcPr>
          <w:p w14:paraId="3EB14F82" w14:textId="07B27131" w:rsidR="008C510B" w:rsidRPr="008C510B" w:rsidRDefault="008C510B">
            <w:pPr>
              <w:pStyle w:val="TAC"/>
              <w:rPr>
                <w:rFonts w:ascii="Times New Roman" w:hAnsi="Times New Roman"/>
                <w:sz w:val="20"/>
              </w:rPr>
            </w:pPr>
            <w:r w:rsidRPr="008C510B">
              <w:rPr>
                <w:rFonts w:ascii="Times New Roman" w:hAnsi="Times New Roman"/>
                <w:sz w:val="20"/>
              </w:rPr>
              <w:t>≤ 8.5</w:t>
            </w:r>
            <w:r w:rsidR="00465002">
              <w:rPr>
                <w:rFonts w:ascii="Times New Roman" w:hAnsi="Times New Roman"/>
                <w:sz w:val="20"/>
              </w:rPr>
              <w:t xml:space="preserve"> </w:t>
            </w:r>
          </w:p>
        </w:tc>
        <w:tc>
          <w:tcPr>
            <w:tcW w:w="879" w:type="dxa"/>
            <w:tcBorders>
              <w:top w:val="single" w:sz="4" w:space="0" w:color="000000"/>
              <w:left w:val="single" w:sz="4" w:space="0" w:color="000000"/>
              <w:bottom w:val="single" w:sz="4" w:space="0" w:color="000000"/>
              <w:right w:val="single" w:sz="4" w:space="0" w:color="000000"/>
            </w:tcBorders>
          </w:tcPr>
          <w:p w14:paraId="3343F4CF" w14:textId="11968D68" w:rsidR="008C510B" w:rsidRPr="00E7712F" w:rsidRDefault="00E7712F">
            <w:pPr>
              <w:pStyle w:val="TAC"/>
              <w:rPr>
                <w:rFonts w:ascii="Times New Roman" w:hAnsi="Times New Roman"/>
                <w:sz w:val="20"/>
              </w:rPr>
            </w:pPr>
            <w:r w:rsidRPr="00E7712F">
              <w:rPr>
                <w:rFonts w:ascii="Times New Roman" w:hAnsi="Times New Roman"/>
                <w:sz w:val="20"/>
              </w:rPr>
              <w:t>≤ 19.</w:t>
            </w:r>
            <w:r>
              <w:rPr>
                <w:rFonts w:ascii="Times New Roman" w:hAnsi="Times New Roman"/>
                <w:sz w:val="20"/>
              </w:rPr>
              <w:t>6</w:t>
            </w:r>
          </w:p>
        </w:tc>
        <w:tc>
          <w:tcPr>
            <w:tcW w:w="1112" w:type="dxa"/>
            <w:tcBorders>
              <w:top w:val="single" w:sz="4" w:space="0" w:color="000000"/>
              <w:left w:val="single" w:sz="4" w:space="0" w:color="000000"/>
              <w:bottom w:val="single" w:sz="4" w:space="0" w:color="000000"/>
              <w:right w:val="single" w:sz="4" w:space="0" w:color="000000"/>
            </w:tcBorders>
          </w:tcPr>
          <w:p w14:paraId="51138715" w14:textId="48887B48" w:rsidR="008C510B" w:rsidRPr="00B128B0" w:rsidRDefault="00B128B0">
            <w:pPr>
              <w:pStyle w:val="TAC"/>
              <w:rPr>
                <w:rFonts w:ascii="Times New Roman" w:hAnsi="Times New Roman"/>
                <w:sz w:val="20"/>
              </w:rPr>
            </w:pPr>
            <w:r w:rsidRPr="00B128B0">
              <w:rPr>
                <w:rFonts w:ascii="Times New Roman" w:hAnsi="Times New Roman"/>
                <w:sz w:val="20"/>
                <w:szCs w:val="22"/>
              </w:rPr>
              <w:t>≤ 11.</w:t>
            </w:r>
            <w:r>
              <w:rPr>
                <w:rFonts w:ascii="Times New Roman" w:hAnsi="Times New Roman"/>
                <w:sz w:val="20"/>
                <w:szCs w:val="22"/>
              </w:rPr>
              <w:t>7</w:t>
            </w:r>
          </w:p>
        </w:tc>
        <w:tc>
          <w:tcPr>
            <w:tcW w:w="928" w:type="dxa"/>
            <w:tcBorders>
              <w:top w:val="single" w:sz="4" w:space="0" w:color="000000"/>
              <w:left w:val="single" w:sz="4" w:space="0" w:color="000000"/>
              <w:bottom w:val="single" w:sz="4" w:space="0" w:color="000000"/>
              <w:right w:val="single" w:sz="4" w:space="0" w:color="000000"/>
            </w:tcBorders>
            <w:hideMark/>
          </w:tcPr>
          <w:p w14:paraId="75322151" w14:textId="22BF27DA" w:rsidR="008C510B" w:rsidRPr="008C510B" w:rsidRDefault="008C510B">
            <w:pPr>
              <w:pStyle w:val="TAC"/>
              <w:rPr>
                <w:rFonts w:ascii="Times New Roman" w:hAnsi="Times New Roman"/>
                <w:sz w:val="20"/>
              </w:rPr>
            </w:pPr>
            <w:r w:rsidRPr="008C510B">
              <w:rPr>
                <w:rFonts w:ascii="Times New Roman" w:hAnsi="Times New Roman"/>
                <w:sz w:val="20"/>
              </w:rPr>
              <w:t>≤ 3.5</w:t>
            </w:r>
            <w:r w:rsidR="00465002">
              <w:rPr>
                <w:rFonts w:ascii="Times New Roman" w:hAnsi="Times New Roman"/>
                <w:sz w:val="20"/>
              </w:rPr>
              <w:t xml:space="preserve"> </w:t>
            </w:r>
          </w:p>
        </w:tc>
      </w:tr>
      <w:tr w:rsidR="008C510B" w14:paraId="3EE8FB14" w14:textId="77777777" w:rsidTr="008C510B">
        <w:trPr>
          <w:jc w:val="center"/>
        </w:trPr>
        <w:tc>
          <w:tcPr>
            <w:tcW w:w="2405" w:type="dxa"/>
            <w:tcBorders>
              <w:top w:val="single" w:sz="4" w:space="0" w:color="000000"/>
              <w:left w:val="single" w:sz="4" w:space="0" w:color="000000"/>
              <w:bottom w:val="single" w:sz="4" w:space="0" w:color="000000"/>
              <w:right w:val="single" w:sz="4" w:space="0" w:color="000000"/>
            </w:tcBorders>
            <w:hideMark/>
          </w:tcPr>
          <w:p w14:paraId="554585D2" w14:textId="77777777" w:rsidR="008C510B" w:rsidRPr="008C510B" w:rsidRDefault="008C510B">
            <w:pPr>
              <w:pStyle w:val="TAC"/>
              <w:rPr>
                <w:rFonts w:ascii="Times New Roman" w:hAnsi="Times New Roman"/>
                <w:kern w:val="2"/>
                <w:sz w:val="20"/>
              </w:rPr>
            </w:pPr>
            <w:r w:rsidRPr="008C510B">
              <w:rPr>
                <w:rFonts w:ascii="Times New Roman" w:hAnsi="Times New Roman"/>
                <w:sz w:val="20"/>
              </w:rPr>
              <w:t>DFT-s-OFDM 16 QAM</w:t>
            </w:r>
          </w:p>
        </w:tc>
        <w:tc>
          <w:tcPr>
            <w:tcW w:w="963" w:type="dxa"/>
            <w:tcBorders>
              <w:top w:val="single" w:sz="4" w:space="0" w:color="000000"/>
              <w:left w:val="single" w:sz="4" w:space="0" w:color="000000"/>
              <w:bottom w:val="single" w:sz="4" w:space="0" w:color="000000"/>
              <w:right w:val="single" w:sz="4" w:space="0" w:color="000000"/>
            </w:tcBorders>
            <w:hideMark/>
          </w:tcPr>
          <w:p w14:paraId="672B9DA8" w14:textId="6C678DAF" w:rsidR="008C510B" w:rsidRPr="008C510B" w:rsidRDefault="009E0978">
            <w:pPr>
              <w:pStyle w:val="TAC"/>
              <w:rPr>
                <w:rFonts w:ascii="Times New Roman" w:hAnsi="Times New Roman"/>
                <w:sz w:val="20"/>
              </w:rPr>
            </w:pPr>
            <w:r w:rsidRPr="009E0978">
              <w:rPr>
                <w:rFonts w:ascii="Times New Roman" w:hAnsi="Times New Roman"/>
                <w:sz w:val="20"/>
              </w:rPr>
              <w:t>≤ 13.3</w:t>
            </w:r>
          </w:p>
        </w:tc>
        <w:tc>
          <w:tcPr>
            <w:tcW w:w="1112" w:type="dxa"/>
            <w:tcBorders>
              <w:top w:val="single" w:sz="4" w:space="0" w:color="000000"/>
              <w:left w:val="single" w:sz="4" w:space="0" w:color="000000"/>
              <w:bottom w:val="single" w:sz="4" w:space="0" w:color="000000"/>
              <w:right w:val="single" w:sz="4" w:space="0" w:color="000000"/>
            </w:tcBorders>
            <w:hideMark/>
          </w:tcPr>
          <w:p w14:paraId="0F4C241B" w14:textId="4508EA26" w:rsidR="008C510B" w:rsidRPr="008C510B" w:rsidRDefault="008C510B">
            <w:pPr>
              <w:pStyle w:val="TAC"/>
              <w:rPr>
                <w:rFonts w:ascii="Times New Roman" w:hAnsi="Times New Roman"/>
                <w:sz w:val="20"/>
              </w:rPr>
            </w:pPr>
            <w:r w:rsidRPr="008C510B">
              <w:rPr>
                <w:rFonts w:ascii="Times New Roman" w:hAnsi="Times New Roman"/>
                <w:sz w:val="20"/>
              </w:rPr>
              <w:t>≤ 7</w:t>
            </w:r>
            <w:r w:rsidR="001A0615">
              <w:rPr>
                <w:rFonts w:ascii="Times New Roman" w:hAnsi="Times New Roman"/>
                <w:sz w:val="20"/>
              </w:rPr>
              <w:t>.1</w:t>
            </w:r>
            <w:r w:rsidR="00465002">
              <w:rPr>
                <w:rFonts w:ascii="Times New Roman" w:hAnsi="Times New Roman"/>
                <w:sz w:val="20"/>
              </w:rPr>
              <w:t xml:space="preserve"> </w:t>
            </w:r>
          </w:p>
        </w:tc>
        <w:tc>
          <w:tcPr>
            <w:tcW w:w="1112" w:type="dxa"/>
            <w:tcBorders>
              <w:top w:val="single" w:sz="4" w:space="0" w:color="000000"/>
              <w:left w:val="single" w:sz="4" w:space="0" w:color="000000"/>
              <w:bottom w:val="single" w:sz="4" w:space="0" w:color="000000"/>
              <w:right w:val="single" w:sz="4" w:space="0" w:color="000000"/>
            </w:tcBorders>
            <w:hideMark/>
          </w:tcPr>
          <w:p w14:paraId="7711CCC3" w14:textId="2BFB3323" w:rsidR="008C510B" w:rsidRPr="008C510B" w:rsidRDefault="00705991">
            <w:pPr>
              <w:pStyle w:val="TAC"/>
              <w:rPr>
                <w:rFonts w:ascii="Times New Roman" w:hAnsi="Times New Roman"/>
                <w:sz w:val="20"/>
              </w:rPr>
            </w:pPr>
            <w:r w:rsidRPr="00705991">
              <w:rPr>
                <w:rFonts w:ascii="Times New Roman" w:hAnsi="Times New Roman"/>
                <w:sz w:val="20"/>
              </w:rPr>
              <w:t>≤ 5.2</w:t>
            </w:r>
          </w:p>
        </w:tc>
        <w:tc>
          <w:tcPr>
            <w:tcW w:w="924" w:type="dxa"/>
            <w:tcBorders>
              <w:top w:val="single" w:sz="4" w:space="0" w:color="000000"/>
              <w:left w:val="single" w:sz="4" w:space="0" w:color="000000"/>
              <w:bottom w:val="single" w:sz="4" w:space="0" w:color="000000"/>
              <w:right w:val="single" w:sz="4" w:space="0" w:color="000000"/>
            </w:tcBorders>
            <w:hideMark/>
          </w:tcPr>
          <w:p w14:paraId="00E95472" w14:textId="79B5B322" w:rsidR="008C510B" w:rsidRPr="008C510B" w:rsidRDefault="008C510B">
            <w:pPr>
              <w:pStyle w:val="TAC"/>
              <w:rPr>
                <w:rFonts w:ascii="Times New Roman" w:hAnsi="Times New Roman"/>
                <w:sz w:val="20"/>
              </w:rPr>
            </w:pPr>
            <w:r w:rsidRPr="008C510B">
              <w:rPr>
                <w:rFonts w:ascii="Times New Roman" w:hAnsi="Times New Roman"/>
                <w:sz w:val="20"/>
              </w:rPr>
              <w:t>≤ 8.5</w:t>
            </w:r>
            <w:r w:rsidR="00465002">
              <w:rPr>
                <w:rFonts w:ascii="Times New Roman" w:hAnsi="Times New Roman"/>
                <w:sz w:val="20"/>
              </w:rPr>
              <w:t xml:space="preserve"> </w:t>
            </w:r>
          </w:p>
        </w:tc>
        <w:tc>
          <w:tcPr>
            <w:tcW w:w="879" w:type="dxa"/>
            <w:tcBorders>
              <w:top w:val="single" w:sz="4" w:space="0" w:color="000000"/>
              <w:left w:val="single" w:sz="4" w:space="0" w:color="000000"/>
              <w:bottom w:val="single" w:sz="4" w:space="0" w:color="000000"/>
              <w:right w:val="single" w:sz="4" w:space="0" w:color="000000"/>
            </w:tcBorders>
            <w:hideMark/>
          </w:tcPr>
          <w:p w14:paraId="125959C8" w14:textId="4A7E74FE" w:rsidR="008C510B" w:rsidRPr="008C510B" w:rsidRDefault="009E0978">
            <w:pPr>
              <w:pStyle w:val="TAC"/>
              <w:rPr>
                <w:rFonts w:ascii="Times New Roman" w:hAnsi="Times New Roman"/>
                <w:sz w:val="20"/>
              </w:rPr>
            </w:pPr>
            <w:r w:rsidRPr="009E0978">
              <w:rPr>
                <w:rFonts w:ascii="Times New Roman" w:hAnsi="Times New Roman"/>
                <w:sz w:val="20"/>
              </w:rPr>
              <w:t>≤ 21</w:t>
            </w:r>
          </w:p>
        </w:tc>
        <w:tc>
          <w:tcPr>
            <w:tcW w:w="1112" w:type="dxa"/>
            <w:tcBorders>
              <w:top w:val="single" w:sz="4" w:space="0" w:color="000000"/>
              <w:left w:val="single" w:sz="4" w:space="0" w:color="000000"/>
              <w:bottom w:val="single" w:sz="4" w:space="0" w:color="000000"/>
              <w:right w:val="single" w:sz="4" w:space="0" w:color="000000"/>
            </w:tcBorders>
            <w:hideMark/>
          </w:tcPr>
          <w:p w14:paraId="08D60243" w14:textId="06562390" w:rsidR="008C510B" w:rsidRPr="008C510B" w:rsidRDefault="00705991">
            <w:pPr>
              <w:pStyle w:val="TAC"/>
              <w:rPr>
                <w:rFonts w:ascii="Times New Roman" w:hAnsi="Times New Roman"/>
                <w:sz w:val="20"/>
              </w:rPr>
            </w:pPr>
            <w:r w:rsidRPr="008C510B">
              <w:rPr>
                <w:rFonts w:ascii="Times New Roman" w:hAnsi="Times New Roman"/>
                <w:sz w:val="20"/>
              </w:rPr>
              <w:t>≤ 1</w:t>
            </w:r>
            <w:r>
              <w:rPr>
                <w:rFonts w:ascii="Times New Roman" w:hAnsi="Times New Roman"/>
                <w:sz w:val="20"/>
              </w:rPr>
              <w:t>3</w:t>
            </w:r>
            <w:r w:rsidRPr="008C510B">
              <w:rPr>
                <w:rFonts w:ascii="Times New Roman" w:hAnsi="Times New Roman"/>
                <w:sz w:val="20"/>
              </w:rPr>
              <w:t>.</w:t>
            </w:r>
            <w:r>
              <w:rPr>
                <w:rFonts w:ascii="Times New Roman" w:hAnsi="Times New Roman"/>
                <w:sz w:val="20"/>
              </w:rPr>
              <w:t>0</w:t>
            </w:r>
          </w:p>
        </w:tc>
        <w:tc>
          <w:tcPr>
            <w:tcW w:w="928" w:type="dxa"/>
            <w:tcBorders>
              <w:top w:val="single" w:sz="4" w:space="0" w:color="000000"/>
              <w:left w:val="single" w:sz="4" w:space="0" w:color="000000"/>
              <w:bottom w:val="single" w:sz="4" w:space="0" w:color="000000"/>
              <w:right w:val="single" w:sz="4" w:space="0" w:color="000000"/>
            </w:tcBorders>
            <w:hideMark/>
          </w:tcPr>
          <w:p w14:paraId="15217097" w14:textId="6642ADB9" w:rsidR="008C510B" w:rsidRPr="008C510B" w:rsidRDefault="008C510B">
            <w:pPr>
              <w:pStyle w:val="TAC"/>
              <w:rPr>
                <w:rFonts w:ascii="Times New Roman" w:hAnsi="Times New Roman"/>
                <w:sz w:val="20"/>
              </w:rPr>
            </w:pPr>
            <w:r w:rsidRPr="008C510B">
              <w:rPr>
                <w:rFonts w:ascii="Times New Roman" w:hAnsi="Times New Roman"/>
                <w:sz w:val="20"/>
              </w:rPr>
              <w:t>≤ 3.5</w:t>
            </w:r>
            <w:r w:rsidR="00465002">
              <w:rPr>
                <w:rFonts w:ascii="Times New Roman" w:hAnsi="Times New Roman"/>
                <w:sz w:val="20"/>
              </w:rPr>
              <w:t xml:space="preserve"> </w:t>
            </w:r>
          </w:p>
        </w:tc>
      </w:tr>
      <w:tr w:rsidR="008C510B" w14:paraId="3E43DED6" w14:textId="77777777" w:rsidTr="008C510B">
        <w:trPr>
          <w:jc w:val="center"/>
        </w:trPr>
        <w:tc>
          <w:tcPr>
            <w:tcW w:w="2405" w:type="dxa"/>
            <w:tcBorders>
              <w:top w:val="single" w:sz="4" w:space="0" w:color="000000"/>
              <w:left w:val="single" w:sz="4" w:space="0" w:color="000000"/>
              <w:bottom w:val="single" w:sz="4" w:space="0" w:color="000000"/>
              <w:right w:val="single" w:sz="4" w:space="0" w:color="000000"/>
            </w:tcBorders>
            <w:hideMark/>
          </w:tcPr>
          <w:p w14:paraId="0AF50287" w14:textId="77777777" w:rsidR="008C510B" w:rsidRPr="008C510B" w:rsidRDefault="008C510B">
            <w:pPr>
              <w:pStyle w:val="TAC"/>
              <w:rPr>
                <w:rFonts w:ascii="Times New Roman" w:hAnsi="Times New Roman"/>
                <w:kern w:val="2"/>
                <w:sz w:val="20"/>
              </w:rPr>
            </w:pPr>
            <w:r w:rsidRPr="008C510B">
              <w:rPr>
                <w:rFonts w:ascii="Times New Roman" w:hAnsi="Times New Roman"/>
                <w:sz w:val="20"/>
              </w:rPr>
              <w:t>DFT-s-OFDM 64 QAM</w:t>
            </w:r>
          </w:p>
        </w:tc>
        <w:tc>
          <w:tcPr>
            <w:tcW w:w="963" w:type="dxa"/>
            <w:tcBorders>
              <w:top w:val="single" w:sz="4" w:space="0" w:color="000000"/>
              <w:left w:val="single" w:sz="4" w:space="0" w:color="000000"/>
              <w:bottom w:val="single" w:sz="4" w:space="0" w:color="000000"/>
              <w:right w:val="single" w:sz="4" w:space="0" w:color="000000"/>
            </w:tcBorders>
            <w:hideMark/>
          </w:tcPr>
          <w:p w14:paraId="746E9F26" w14:textId="014A6FEE" w:rsidR="008C510B" w:rsidRPr="008C510B" w:rsidRDefault="008C510B">
            <w:pPr>
              <w:pStyle w:val="TAC"/>
              <w:rPr>
                <w:rFonts w:ascii="Times New Roman" w:hAnsi="Times New Roman"/>
                <w:sz w:val="20"/>
              </w:rPr>
            </w:pPr>
            <w:r w:rsidRPr="008C510B">
              <w:rPr>
                <w:rFonts w:ascii="Times New Roman" w:hAnsi="Times New Roman"/>
                <w:sz w:val="20"/>
              </w:rPr>
              <w:t>≤ 1</w:t>
            </w:r>
            <w:r w:rsidR="001A0615">
              <w:rPr>
                <w:rFonts w:ascii="Times New Roman" w:hAnsi="Times New Roman"/>
                <w:sz w:val="20"/>
              </w:rPr>
              <w:t>3</w:t>
            </w:r>
            <w:r w:rsidRPr="008C510B">
              <w:rPr>
                <w:rFonts w:ascii="Times New Roman" w:hAnsi="Times New Roman"/>
                <w:sz w:val="20"/>
              </w:rPr>
              <w:t>.</w:t>
            </w:r>
            <w:r w:rsidR="001A0615">
              <w:rPr>
                <w:rFonts w:ascii="Times New Roman" w:hAnsi="Times New Roman"/>
                <w:sz w:val="20"/>
              </w:rPr>
              <w:t>3</w:t>
            </w:r>
            <w:r w:rsidR="00465002">
              <w:rPr>
                <w:rFonts w:ascii="Times New Roman" w:hAnsi="Times New Roman"/>
                <w:sz w:val="20"/>
              </w:rPr>
              <w:t xml:space="preserve"> </w:t>
            </w:r>
          </w:p>
        </w:tc>
        <w:tc>
          <w:tcPr>
            <w:tcW w:w="1112" w:type="dxa"/>
            <w:tcBorders>
              <w:top w:val="single" w:sz="4" w:space="0" w:color="000000"/>
              <w:left w:val="single" w:sz="4" w:space="0" w:color="000000"/>
              <w:bottom w:val="single" w:sz="4" w:space="0" w:color="000000"/>
              <w:right w:val="single" w:sz="4" w:space="0" w:color="000000"/>
            </w:tcBorders>
            <w:hideMark/>
          </w:tcPr>
          <w:p w14:paraId="52DC7827" w14:textId="0E239D30" w:rsidR="008C510B" w:rsidRPr="008C510B" w:rsidRDefault="008C510B">
            <w:pPr>
              <w:pStyle w:val="TAC"/>
              <w:rPr>
                <w:rFonts w:ascii="Times New Roman" w:hAnsi="Times New Roman"/>
                <w:sz w:val="20"/>
              </w:rPr>
            </w:pPr>
            <w:r w:rsidRPr="008C510B">
              <w:rPr>
                <w:rFonts w:ascii="Times New Roman" w:hAnsi="Times New Roman"/>
                <w:sz w:val="20"/>
              </w:rPr>
              <w:t>≤ 7</w:t>
            </w:r>
            <w:r w:rsidR="001A0615">
              <w:rPr>
                <w:rFonts w:ascii="Times New Roman" w:hAnsi="Times New Roman"/>
                <w:sz w:val="20"/>
              </w:rPr>
              <w:t>.1</w:t>
            </w:r>
            <w:r w:rsidR="00465002">
              <w:rPr>
                <w:rFonts w:ascii="Times New Roman" w:hAnsi="Times New Roman"/>
                <w:sz w:val="20"/>
              </w:rPr>
              <w:t xml:space="preserve"> </w:t>
            </w:r>
          </w:p>
        </w:tc>
        <w:tc>
          <w:tcPr>
            <w:tcW w:w="1112" w:type="dxa"/>
            <w:tcBorders>
              <w:top w:val="single" w:sz="4" w:space="0" w:color="000000"/>
              <w:left w:val="single" w:sz="4" w:space="0" w:color="000000"/>
              <w:bottom w:val="single" w:sz="4" w:space="0" w:color="000000"/>
              <w:right w:val="single" w:sz="4" w:space="0" w:color="000000"/>
            </w:tcBorders>
            <w:hideMark/>
          </w:tcPr>
          <w:p w14:paraId="6EFA5A0A" w14:textId="796187F9" w:rsidR="008C510B" w:rsidRPr="008C510B" w:rsidRDefault="008C510B">
            <w:pPr>
              <w:pStyle w:val="TAC"/>
              <w:rPr>
                <w:rFonts w:ascii="Times New Roman" w:hAnsi="Times New Roman"/>
                <w:sz w:val="20"/>
              </w:rPr>
            </w:pPr>
            <w:r w:rsidRPr="008C510B">
              <w:rPr>
                <w:rFonts w:ascii="Times New Roman" w:hAnsi="Times New Roman"/>
                <w:sz w:val="20"/>
              </w:rPr>
              <w:t xml:space="preserve">≤ </w:t>
            </w:r>
            <w:r w:rsidR="0008792E">
              <w:rPr>
                <w:rFonts w:ascii="Times New Roman" w:hAnsi="Times New Roman"/>
                <w:sz w:val="20"/>
              </w:rPr>
              <w:t>5</w:t>
            </w:r>
            <w:r w:rsidRPr="008C510B">
              <w:rPr>
                <w:rFonts w:ascii="Times New Roman" w:hAnsi="Times New Roman"/>
                <w:sz w:val="20"/>
              </w:rPr>
              <w:t>.</w:t>
            </w:r>
            <w:r w:rsidR="0008792E">
              <w:rPr>
                <w:rFonts w:ascii="Times New Roman" w:hAnsi="Times New Roman"/>
                <w:sz w:val="20"/>
              </w:rPr>
              <w:t>2</w:t>
            </w:r>
            <w:r w:rsidR="00465002">
              <w:rPr>
                <w:rFonts w:ascii="Times New Roman" w:hAnsi="Times New Roman"/>
                <w:sz w:val="20"/>
              </w:rPr>
              <w:t xml:space="preserve"> </w:t>
            </w:r>
          </w:p>
        </w:tc>
        <w:tc>
          <w:tcPr>
            <w:tcW w:w="924" w:type="dxa"/>
            <w:tcBorders>
              <w:top w:val="single" w:sz="4" w:space="0" w:color="000000"/>
              <w:left w:val="single" w:sz="4" w:space="0" w:color="000000"/>
              <w:bottom w:val="single" w:sz="4" w:space="0" w:color="000000"/>
              <w:right w:val="single" w:sz="4" w:space="0" w:color="000000"/>
            </w:tcBorders>
            <w:hideMark/>
          </w:tcPr>
          <w:p w14:paraId="155D24BA" w14:textId="7D9CB053" w:rsidR="008C510B" w:rsidRPr="008C510B" w:rsidRDefault="008C510B">
            <w:pPr>
              <w:pStyle w:val="TAC"/>
              <w:rPr>
                <w:rFonts w:ascii="Times New Roman" w:hAnsi="Times New Roman"/>
                <w:sz w:val="20"/>
              </w:rPr>
            </w:pPr>
            <w:r w:rsidRPr="008C510B">
              <w:rPr>
                <w:rFonts w:ascii="Times New Roman" w:hAnsi="Times New Roman"/>
                <w:sz w:val="20"/>
              </w:rPr>
              <w:t>≤ 8.5</w:t>
            </w:r>
            <w:r w:rsidR="00465002">
              <w:rPr>
                <w:rFonts w:ascii="Times New Roman" w:hAnsi="Times New Roman"/>
                <w:sz w:val="20"/>
              </w:rPr>
              <w:t xml:space="preserve"> </w:t>
            </w:r>
          </w:p>
        </w:tc>
        <w:tc>
          <w:tcPr>
            <w:tcW w:w="879" w:type="dxa"/>
            <w:tcBorders>
              <w:top w:val="single" w:sz="4" w:space="0" w:color="000000"/>
              <w:left w:val="single" w:sz="4" w:space="0" w:color="000000"/>
              <w:bottom w:val="single" w:sz="4" w:space="0" w:color="000000"/>
              <w:right w:val="single" w:sz="4" w:space="0" w:color="000000"/>
            </w:tcBorders>
            <w:hideMark/>
          </w:tcPr>
          <w:p w14:paraId="3156A70C" w14:textId="61FCA370" w:rsidR="008C510B" w:rsidRPr="008C510B" w:rsidRDefault="008C510B">
            <w:pPr>
              <w:pStyle w:val="TAC"/>
              <w:rPr>
                <w:rFonts w:ascii="Times New Roman" w:hAnsi="Times New Roman"/>
                <w:kern w:val="2"/>
                <w:sz w:val="20"/>
              </w:rPr>
            </w:pPr>
            <w:r w:rsidRPr="008C510B">
              <w:rPr>
                <w:rFonts w:ascii="Times New Roman" w:hAnsi="Times New Roman"/>
                <w:sz w:val="20"/>
              </w:rPr>
              <w:t>≤ 2</w:t>
            </w:r>
            <w:r w:rsidR="00E7712F">
              <w:rPr>
                <w:rFonts w:ascii="Times New Roman" w:hAnsi="Times New Roman"/>
                <w:sz w:val="20"/>
              </w:rPr>
              <w:t>1</w:t>
            </w:r>
            <w:r w:rsidR="00465002">
              <w:rPr>
                <w:rFonts w:ascii="Times New Roman" w:hAnsi="Times New Roman"/>
                <w:sz w:val="20"/>
              </w:rPr>
              <w:t xml:space="preserve"> </w:t>
            </w:r>
          </w:p>
        </w:tc>
        <w:tc>
          <w:tcPr>
            <w:tcW w:w="1112" w:type="dxa"/>
            <w:tcBorders>
              <w:top w:val="single" w:sz="4" w:space="0" w:color="000000"/>
              <w:left w:val="single" w:sz="4" w:space="0" w:color="000000"/>
              <w:bottom w:val="single" w:sz="4" w:space="0" w:color="000000"/>
              <w:right w:val="single" w:sz="4" w:space="0" w:color="000000"/>
            </w:tcBorders>
            <w:hideMark/>
          </w:tcPr>
          <w:p w14:paraId="64534908" w14:textId="392F4886" w:rsidR="008C510B" w:rsidRPr="008C510B" w:rsidRDefault="008C510B">
            <w:pPr>
              <w:pStyle w:val="TAC"/>
              <w:rPr>
                <w:rFonts w:ascii="Times New Roman" w:hAnsi="Times New Roman"/>
                <w:sz w:val="20"/>
              </w:rPr>
            </w:pPr>
            <w:r w:rsidRPr="008C510B">
              <w:rPr>
                <w:rFonts w:ascii="Times New Roman" w:hAnsi="Times New Roman"/>
                <w:sz w:val="20"/>
              </w:rPr>
              <w:t>≤ 1</w:t>
            </w:r>
            <w:r w:rsidR="00B128B0">
              <w:rPr>
                <w:rFonts w:ascii="Times New Roman" w:hAnsi="Times New Roman"/>
                <w:sz w:val="20"/>
              </w:rPr>
              <w:t>3</w:t>
            </w:r>
            <w:r w:rsidRPr="008C510B">
              <w:rPr>
                <w:rFonts w:ascii="Times New Roman" w:hAnsi="Times New Roman"/>
                <w:sz w:val="20"/>
              </w:rPr>
              <w:t>.</w:t>
            </w:r>
            <w:r w:rsidR="00B128B0">
              <w:rPr>
                <w:rFonts w:ascii="Times New Roman" w:hAnsi="Times New Roman"/>
                <w:sz w:val="20"/>
              </w:rPr>
              <w:t>5</w:t>
            </w:r>
            <w:r w:rsidR="00465002">
              <w:rPr>
                <w:rFonts w:ascii="Times New Roman" w:hAnsi="Times New Roman"/>
                <w:sz w:val="20"/>
              </w:rPr>
              <w:t xml:space="preserve"> </w:t>
            </w:r>
          </w:p>
        </w:tc>
        <w:tc>
          <w:tcPr>
            <w:tcW w:w="928" w:type="dxa"/>
            <w:tcBorders>
              <w:top w:val="single" w:sz="4" w:space="0" w:color="000000"/>
              <w:left w:val="single" w:sz="4" w:space="0" w:color="000000"/>
              <w:bottom w:val="single" w:sz="4" w:space="0" w:color="000000"/>
              <w:right w:val="single" w:sz="4" w:space="0" w:color="000000"/>
            </w:tcBorders>
            <w:hideMark/>
          </w:tcPr>
          <w:p w14:paraId="6A25914B" w14:textId="6D5A403E" w:rsidR="008C510B" w:rsidRPr="008C510B" w:rsidRDefault="008C510B">
            <w:pPr>
              <w:pStyle w:val="TAC"/>
              <w:rPr>
                <w:rFonts w:ascii="Times New Roman" w:hAnsi="Times New Roman"/>
                <w:sz w:val="20"/>
              </w:rPr>
            </w:pPr>
            <w:r w:rsidRPr="008C510B">
              <w:rPr>
                <w:rFonts w:ascii="Times New Roman" w:hAnsi="Times New Roman"/>
                <w:sz w:val="20"/>
              </w:rPr>
              <w:t>≤ 3.5</w:t>
            </w:r>
            <w:r w:rsidR="00465002">
              <w:rPr>
                <w:rFonts w:ascii="Times New Roman" w:hAnsi="Times New Roman"/>
                <w:sz w:val="20"/>
              </w:rPr>
              <w:t xml:space="preserve"> </w:t>
            </w:r>
          </w:p>
        </w:tc>
      </w:tr>
      <w:tr w:rsidR="008C510B" w14:paraId="36984924" w14:textId="77777777" w:rsidTr="008C510B">
        <w:trPr>
          <w:jc w:val="center"/>
        </w:trPr>
        <w:tc>
          <w:tcPr>
            <w:tcW w:w="2405" w:type="dxa"/>
            <w:tcBorders>
              <w:top w:val="single" w:sz="4" w:space="0" w:color="000000"/>
              <w:left w:val="single" w:sz="4" w:space="0" w:color="000000"/>
              <w:bottom w:val="single" w:sz="4" w:space="0" w:color="000000"/>
              <w:right w:val="single" w:sz="4" w:space="0" w:color="000000"/>
            </w:tcBorders>
            <w:hideMark/>
          </w:tcPr>
          <w:p w14:paraId="4CC8837F" w14:textId="77777777" w:rsidR="008C510B" w:rsidRPr="008C510B" w:rsidRDefault="008C510B">
            <w:pPr>
              <w:pStyle w:val="TAC"/>
              <w:rPr>
                <w:rFonts w:ascii="Times New Roman" w:hAnsi="Times New Roman"/>
                <w:kern w:val="2"/>
                <w:sz w:val="20"/>
              </w:rPr>
            </w:pPr>
            <w:r w:rsidRPr="008C510B">
              <w:rPr>
                <w:rFonts w:ascii="Times New Roman" w:hAnsi="Times New Roman"/>
                <w:sz w:val="20"/>
              </w:rPr>
              <w:t>DFT-s-OFDM 256 QAM</w:t>
            </w:r>
          </w:p>
        </w:tc>
        <w:tc>
          <w:tcPr>
            <w:tcW w:w="963" w:type="dxa"/>
            <w:tcBorders>
              <w:top w:val="single" w:sz="4" w:space="0" w:color="000000"/>
              <w:left w:val="single" w:sz="4" w:space="0" w:color="000000"/>
              <w:bottom w:val="single" w:sz="4" w:space="0" w:color="000000"/>
              <w:right w:val="single" w:sz="4" w:space="0" w:color="000000"/>
            </w:tcBorders>
            <w:hideMark/>
          </w:tcPr>
          <w:p w14:paraId="43696B1D" w14:textId="3DDD7D73" w:rsidR="008C510B" w:rsidRPr="008C510B" w:rsidRDefault="008C510B">
            <w:pPr>
              <w:pStyle w:val="TAC"/>
              <w:rPr>
                <w:rFonts w:ascii="Times New Roman" w:hAnsi="Times New Roman"/>
                <w:sz w:val="20"/>
              </w:rPr>
            </w:pPr>
            <w:r w:rsidRPr="008C510B">
              <w:rPr>
                <w:rFonts w:ascii="Times New Roman" w:hAnsi="Times New Roman"/>
                <w:sz w:val="20"/>
              </w:rPr>
              <w:t>≤ 1</w:t>
            </w:r>
            <w:r w:rsidR="001A0615">
              <w:rPr>
                <w:rFonts w:ascii="Times New Roman" w:hAnsi="Times New Roman"/>
                <w:sz w:val="20"/>
              </w:rPr>
              <w:t>3</w:t>
            </w:r>
            <w:r w:rsidRPr="008C510B">
              <w:rPr>
                <w:rFonts w:ascii="Times New Roman" w:hAnsi="Times New Roman"/>
                <w:sz w:val="20"/>
              </w:rPr>
              <w:t>.</w:t>
            </w:r>
            <w:r w:rsidR="001A0615">
              <w:rPr>
                <w:rFonts w:ascii="Times New Roman" w:hAnsi="Times New Roman"/>
                <w:sz w:val="20"/>
              </w:rPr>
              <w:t>3</w:t>
            </w:r>
            <w:r w:rsidR="00465002">
              <w:rPr>
                <w:rFonts w:ascii="Times New Roman" w:hAnsi="Times New Roman"/>
                <w:sz w:val="20"/>
              </w:rPr>
              <w:t xml:space="preserve"> </w:t>
            </w:r>
          </w:p>
        </w:tc>
        <w:tc>
          <w:tcPr>
            <w:tcW w:w="1112" w:type="dxa"/>
            <w:tcBorders>
              <w:top w:val="single" w:sz="4" w:space="0" w:color="000000"/>
              <w:left w:val="single" w:sz="4" w:space="0" w:color="000000"/>
              <w:bottom w:val="single" w:sz="4" w:space="0" w:color="000000"/>
              <w:right w:val="single" w:sz="4" w:space="0" w:color="000000"/>
            </w:tcBorders>
            <w:hideMark/>
          </w:tcPr>
          <w:p w14:paraId="3E3F186B" w14:textId="6F6B784C" w:rsidR="008C510B" w:rsidRPr="008C510B" w:rsidRDefault="008C510B">
            <w:pPr>
              <w:pStyle w:val="TAC"/>
              <w:rPr>
                <w:rFonts w:ascii="Times New Roman" w:hAnsi="Times New Roman"/>
                <w:sz w:val="20"/>
              </w:rPr>
            </w:pPr>
            <w:r w:rsidRPr="008C510B">
              <w:rPr>
                <w:rFonts w:ascii="Times New Roman" w:hAnsi="Times New Roman"/>
                <w:sz w:val="20"/>
              </w:rPr>
              <w:t>≤ 7</w:t>
            </w:r>
            <w:r w:rsidR="001A0615">
              <w:rPr>
                <w:rFonts w:ascii="Times New Roman" w:hAnsi="Times New Roman"/>
                <w:sz w:val="20"/>
              </w:rPr>
              <w:t>.1</w:t>
            </w:r>
            <w:r w:rsidR="00465002">
              <w:rPr>
                <w:rFonts w:ascii="Times New Roman" w:hAnsi="Times New Roman"/>
                <w:sz w:val="20"/>
              </w:rPr>
              <w:t xml:space="preserve"> </w:t>
            </w:r>
          </w:p>
        </w:tc>
        <w:tc>
          <w:tcPr>
            <w:tcW w:w="1112" w:type="dxa"/>
            <w:tcBorders>
              <w:top w:val="single" w:sz="4" w:space="0" w:color="000000"/>
              <w:left w:val="single" w:sz="4" w:space="0" w:color="000000"/>
              <w:bottom w:val="single" w:sz="4" w:space="0" w:color="000000"/>
              <w:right w:val="single" w:sz="4" w:space="0" w:color="000000"/>
            </w:tcBorders>
          </w:tcPr>
          <w:p w14:paraId="15989565" w14:textId="77777777" w:rsidR="008C510B" w:rsidRPr="008C510B" w:rsidRDefault="008C510B">
            <w:pPr>
              <w:pStyle w:val="TAC"/>
              <w:rPr>
                <w:rFonts w:ascii="Times New Roman" w:hAnsi="Times New Roman"/>
                <w:kern w:val="2"/>
                <w:sz w:val="20"/>
              </w:rPr>
            </w:pPr>
          </w:p>
        </w:tc>
        <w:tc>
          <w:tcPr>
            <w:tcW w:w="924" w:type="dxa"/>
            <w:tcBorders>
              <w:top w:val="single" w:sz="4" w:space="0" w:color="000000"/>
              <w:left w:val="single" w:sz="4" w:space="0" w:color="000000"/>
              <w:bottom w:val="single" w:sz="4" w:space="0" w:color="000000"/>
              <w:right w:val="single" w:sz="4" w:space="0" w:color="000000"/>
            </w:tcBorders>
            <w:hideMark/>
          </w:tcPr>
          <w:p w14:paraId="19A7F2F9" w14:textId="7E84F173" w:rsidR="008C510B" w:rsidRPr="008C510B" w:rsidRDefault="008C510B">
            <w:pPr>
              <w:pStyle w:val="TAC"/>
              <w:rPr>
                <w:rFonts w:ascii="Times New Roman" w:hAnsi="Times New Roman"/>
                <w:sz w:val="20"/>
              </w:rPr>
            </w:pPr>
            <w:r w:rsidRPr="008C510B">
              <w:rPr>
                <w:rFonts w:ascii="Times New Roman" w:hAnsi="Times New Roman"/>
                <w:sz w:val="20"/>
              </w:rPr>
              <w:t>≤ 8.5</w:t>
            </w:r>
            <w:r w:rsidR="00465002">
              <w:rPr>
                <w:rFonts w:ascii="Times New Roman" w:hAnsi="Times New Roman"/>
                <w:sz w:val="20"/>
              </w:rPr>
              <w:t xml:space="preserve"> </w:t>
            </w:r>
          </w:p>
        </w:tc>
        <w:tc>
          <w:tcPr>
            <w:tcW w:w="879" w:type="dxa"/>
            <w:tcBorders>
              <w:top w:val="single" w:sz="4" w:space="0" w:color="000000"/>
              <w:left w:val="single" w:sz="4" w:space="0" w:color="000000"/>
              <w:bottom w:val="single" w:sz="4" w:space="0" w:color="000000"/>
              <w:right w:val="single" w:sz="4" w:space="0" w:color="000000"/>
            </w:tcBorders>
            <w:hideMark/>
          </w:tcPr>
          <w:p w14:paraId="5B210589" w14:textId="50DF9FDF" w:rsidR="008C510B" w:rsidRPr="008C510B" w:rsidRDefault="008C510B">
            <w:pPr>
              <w:pStyle w:val="TAC"/>
              <w:rPr>
                <w:rFonts w:ascii="Times New Roman" w:hAnsi="Times New Roman"/>
                <w:kern w:val="2"/>
                <w:sz w:val="20"/>
              </w:rPr>
            </w:pPr>
            <w:r w:rsidRPr="008C510B">
              <w:rPr>
                <w:rFonts w:ascii="Times New Roman" w:hAnsi="Times New Roman"/>
                <w:sz w:val="20"/>
              </w:rPr>
              <w:t>≤ 21</w:t>
            </w:r>
            <w:r w:rsidR="00465002">
              <w:rPr>
                <w:rFonts w:ascii="Times New Roman" w:hAnsi="Times New Roman"/>
                <w:sz w:val="20"/>
              </w:rPr>
              <w:t xml:space="preserve"> </w:t>
            </w:r>
          </w:p>
        </w:tc>
        <w:tc>
          <w:tcPr>
            <w:tcW w:w="1112" w:type="dxa"/>
            <w:tcBorders>
              <w:top w:val="single" w:sz="4" w:space="0" w:color="000000"/>
              <w:left w:val="single" w:sz="4" w:space="0" w:color="000000"/>
              <w:bottom w:val="single" w:sz="4" w:space="0" w:color="000000"/>
              <w:right w:val="single" w:sz="4" w:space="0" w:color="000000"/>
            </w:tcBorders>
            <w:hideMark/>
          </w:tcPr>
          <w:p w14:paraId="1CDE32C3" w14:textId="4E38C877" w:rsidR="008C510B" w:rsidRPr="008C510B" w:rsidRDefault="008C510B">
            <w:pPr>
              <w:pStyle w:val="TAC"/>
              <w:rPr>
                <w:rFonts w:ascii="Times New Roman" w:hAnsi="Times New Roman"/>
                <w:sz w:val="20"/>
              </w:rPr>
            </w:pPr>
            <w:r w:rsidRPr="008C510B">
              <w:rPr>
                <w:rFonts w:ascii="Times New Roman" w:hAnsi="Times New Roman"/>
                <w:sz w:val="20"/>
              </w:rPr>
              <w:t>≤ 1</w:t>
            </w:r>
            <w:r w:rsidR="00B128B0">
              <w:rPr>
                <w:rFonts w:ascii="Times New Roman" w:hAnsi="Times New Roman"/>
                <w:sz w:val="20"/>
              </w:rPr>
              <w:t>3</w:t>
            </w:r>
            <w:r w:rsidRPr="008C510B">
              <w:rPr>
                <w:rFonts w:ascii="Times New Roman" w:hAnsi="Times New Roman"/>
                <w:sz w:val="20"/>
              </w:rPr>
              <w:t>.</w:t>
            </w:r>
            <w:r w:rsidR="00B128B0">
              <w:rPr>
                <w:rFonts w:ascii="Times New Roman" w:hAnsi="Times New Roman"/>
                <w:sz w:val="20"/>
              </w:rPr>
              <w:t>5</w:t>
            </w:r>
            <w:r w:rsidR="00465002">
              <w:rPr>
                <w:rFonts w:ascii="Times New Roman" w:hAnsi="Times New Roman"/>
                <w:sz w:val="20"/>
              </w:rPr>
              <w:t xml:space="preserve"> </w:t>
            </w:r>
          </w:p>
        </w:tc>
        <w:tc>
          <w:tcPr>
            <w:tcW w:w="928" w:type="dxa"/>
            <w:tcBorders>
              <w:top w:val="single" w:sz="4" w:space="0" w:color="000000"/>
              <w:left w:val="single" w:sz="4" w:space="0" w:color="000000"/>
              <w:bottom w:val="single" w:sz="4" w:space="0" w:color="000000"/>
              <w:right w:val="single" w:sz="4" w:space="0" w:color="000000"/>
            </w:tcBorders>
          </w:tcPr>
          <w:p w14:paraId="134E1C17" w14:textId="77777777" w:rsidR="008C510B" w:rsidRPr="008C510B" w:rsidRDefault="008C510B">
            <w:pPr>
              <w:pStyle w:val="TAC"/>
              <w:rPr>
                <w:rFonts w:ascii="Times New Roman" w:hAnsi="Times New Roman"/>
                <w:kern w:val="2"/>
                <w:sz w:val="20"/>
              </w:rPr>
            </w:pPr>
          </w:p>
        </w:tc>
      </w:tr>
      <w:tr w:rsidR="008C510B" w14:paraId="58631A88" w14:textId="77777777" w:rsidTr="008C510B">
        <w:trPr>
          <w:jc w:val="center"/>
        </w:trPr>
        <w:tc>
          <w:tcPr>
            <w:tcW w:w="2405" w:type="dxa"/>
            <w:tcBorders>
              <w:top w:val="single" w:sz="4" w:space="0" w:color="000000"/>
              <w:left w:val="single" w:sz="4" w:space="0" w:color="000000"/>
              <w:bottom w:val="single" w:sz="4" w:space="0" w:color="000000"/>
              <w:right w:val="single" w:sz="4" w:space="0" w:color="000000"/>
            </w:tcBorders>
            <w:hideMark/>
          </w:tcPr>
          <w:p w14:paraId="0B3AB90E" w14:textId="77777777" w:rsidR="008C510B" w:rsidRPr="008C510B" w:rsidRDefault="008C510B">
            <w:pPr>
              <w:pStyle w:val="TAC"/>
              <w:rPr>
                <w:rFonts w:ascii="Times New Roman" w:hAnsi="Times New Roman"/>
                <w:sz w:val="20"/>
              </w:rPr>
            </w:pPr>
            <w:r w:rsidRPr="008C510B">
              <w:rPr>
                <w:rFonts w:ascii="Times New Roman" w:hAnsi="Times New Roman"/>
                <w:sz w:val="20"/>
              </w:rPr>
              <w:t>CP-OFDM QPSK</w:t>
            </w:r>
          </w:p>
        </w:tc>
        <w:tc>
          <w:tcPr>
            <w:tcW w:w="963" w:type="dxa"/>
            <w:tcBorders>
              <w:top w:val="single" w:sz="4" w:space="0" w:color="000000"/>
              <w:left w:val="single" w:sz="4" w:space="0" w:color="000000"/>
              <w:bottom w:val="single" w:sz="4" w:space="0" w:color="000000"/>
              <w:right w:val="single" w:sz="4" w:space="0" w:color="000000"/>
            </w:tcBorders>
            <w:hideMark/>
          </w:tcPr>
          <w:p w14:paraId="66DA12CB" w14:textId="31F201A1" w:rsidR="008C510B" w:rsidRPr="0008792E" w:rsidRDefault="008C510B">
            <w:pPr>
              <w:pStyle w:val="TAC"/>
              <w:rPr>
                <w:rFonts w:ascii="Times New Roman" w:hAnsi="Times New Roman"/>
                <w:sz w:val="20"/>
              </w:rPr>
            </w:pPr>
            <w:r w:rsidRPr="0008792E">
              <w:rPr>
                <w:rFonts w:ascii="Times New Roman" w:hAnsi="Times New Roman"/>
                <w:sz w:val="20"/>
              </w:rPr>
              <w:t>≤ 1</w:t>
            </w:r>
            <w:r w:rsidR="001A0615" w:rsidRPr="0008792E">
              <w:rPr>
                <w:rFonts w:ascii="Times New Roman" w:hAnsi="Times New Roman"/>
                <w:sz w:val="20"/>
              </w:rPr>
              <w:t>3</w:t>
            </w:r>
            <w:r w:rsidRPr="0008792E">
              <w:rPr>
                <w:rFonts w:ascii="Times New Roman" w:hAnsi="Times New Roman"/>
                <w:sz w:val="20"/>
              </w:rPr>
              <w:t>.</w:t>
            </w:r>
            <w:r w:rsidR="001A0615" w:rsidRPr="0008792E">
              <w:rPr>
                <w:rFonts w:ascii="Times New Roman" w:hAnsi="Times New Roman"/>
                <w:sz w:val="20"/>
              </w:rPr>
              <w:t>9</w:t>
            </w:r>
            <w:r w:rsidR="00465002" w:rsidRPr="0008792E">
              <w:rPr>
                <w:rFonts w:ascii="Times New Roman" w:hAnsi="Times New Roman"/>
                <w:sz w:val="20"/>
              </w:rPr>
              <w:t xml:space="preserve"> </w:t>
            </w:r>
          </w:p>
        </w:tc>
        <w:tc>
          <w:tcPr>
            <w:tcW w:w="1112" w:type="dxa"/>
            <w:tcBorders>
              <w:top w:val="single" w:sz="4" w:space="0" w:color="000000"/>
              <w:left w:val="single" w:sz="4" w:space="0" w:color="000000"/>
              <w:bottom w:val="single" w:sz="4" w:space="0" w:color="000000"/>
              <w:right w:val="single" w:sz="4" w:space="0" w:color="000000"/>
            </w:tcBorders>
            <w:hideMark/>
          </w:tcPr>
          <w:p w14:paraId="570FE53D" w14:textId="4770653B" w:rsidR="008C510B" w:rsidRPr="008C510B" w:rsidRDefault="008C510B">
            <w:pPr>
              <w:pStyle w:val="TAC"/>
              <w:rPr>
                <w:rFonts w:ascii="Times New Roman" w:hAnsi="Times New Roman"/>
                <w:sz w:val="20"/>
              </w:rPr>
            </w:pPr>
            <w:bookmarkStart w:id="23" w:name="OLE_LINK8"/>
            <w:r w:rsidRPr="008C510B">
              <w:rPr>
                <w:rFonts w:ascii="Times New Roman" w:hAnsi="Times New Roman"/>
                <w:sz w:val="20"/>
              </w:rPr>
              <w:t>≤ 7.3</w:t>
            </w:r>
            <w:r w:rsidR="00465002">
              <w:rPr>
                <w:rFonts w:ascii="Times New Roman" w:hAnsi="Times New Roman"/>
                <w:sz w:val="20"/>
              </w:rPr>
              <w:t xml:space="preserve"> </w:t>
            </w:r>
            <w:bookmarkEnd w:id="23"/>
          </w:p>
        </w:tc>
        <w:tc>
          <w:tcPr>
            <w:tcW w:w="1112" w:type="dxa"/>
            <w:tcBorders>
              <w:top w:val="single" w:sz="4" w:space="0" w:color="000000"/>
              <w:left w:val="single" w:sz="4" w:space="0" w:color="000000"/>
              <w:bottom w:val="single" w:sz="4" w:space="0" w:color="000000"/>
              <w:right w:val="single" w:sz="4" w:space="0" w:color="000000"/>
            </w:tcBorders>
            <w:hideMark/>
          </w:tcPr>
          <w:p w14:paraId="17DA39CB" w14:textId="77E7DE0A" w:rsidR="008C510B" w:rsidRPr="008C510B" w:rsidRDefault="008C510B">
            <w:pPr>
              <w:pStyle w:val="TAC"/>
              <w:rPr>
                <w:rFonts w:ascii="Times New Roman" w:hAnsi="Times New Roman"/>
                <w:sz w:val="20"/>
              </w:rPr>
            </w:pPr>
            <w:bookmarkStart w:id="24" w:name="OLE_LINK10"/>
            <w:r w:rsidRPr="008C510B">
              <w:rPr>
                <w:rFonts w:ascii="Times New Roman" w:hAnsi="Times New Roman"/>
                <w:sz w:val="20"/>
              </w:rPr>
              <w:t>≤ 5.</w:t>
            </w:r>
            <w:r w:rsidR="0008792E">
              <w:rPr>
                <w:rFonts w:ascii="Times New Roman" w:hAnsi="Times New Roman"/>
                <w:sz w:val="20"/>
              </w:rPr>
              <w:t>6</w:t>
            </w:r>
            <w:r w:rsidR="00465002">
              <w:rPr>
                <w:rFonts w:ascii="Times New Roman" w:hAnsi="Times New Roman"/>
                <w:sz w:val="20"/>
              </w:rPr>
              <w:t xml:space="preserve"> </w:t>
            </w:r>
            <w:bookmarkEnd w:id="24"/>
          </w:p>
        </w:tc>
        <w:tc>
          <w:tcPr>
            <w:tcW w:w="924" w:type="dxa"/>
            <w:tcBorders>
              <w:top w:val="single" w:sz="4" w:space="0" w:color="000000"/>
              <w:left w:val="single" w:sz="4" w:space="0" w:color="000000"/>
              <w:bottom w:val="single" w:sz="4" w:space="0" w:color="000000"/>
              <w:right w:val="single" w:sz="4" w:space="0" w:color="000000"/>
            </w:tcBorders>
            <w:hideMark/>
          </w:tcPr>
          <w:p w14:paraId="29E7D20D" w14:textId="7CCAE903" w:rsidR="008C510B" w:rsidRPr="008C510B" w:rsidRDefault="008C510B">
            <w:pPr>
              <w:pStyle w:val="TAC"/>
              <w:rPr>
                <w:rFonts w:ascii="Times New Roman" w:hAnsi="Times New Roman"/>
                <w:sz w:val="20"/>
              </w:rPr>
            </w:pPr>
            <w:r w:rsidRPr="008C510B">
              <w:rPr>
                <w:rFonts w:ascii="Times New Roman" w:hAnsi="Times New Roman"/>
                <w:sz w:val="20"/>
              </w:rPr>
              <w:t>≤ 8.5</w:t>
            </w:r>
            <w:r w:rsidR="00465002">
              <w:rPr>
                <w:rFonts w:ascii="Times New Roman" w:hAnsi="Times New Roman"/>
                <w:sz w:val="20"/>
              </w:rPr>
              <w:t xml:space="preserve"> </w:t>
            </w:r>
          </w:p>
        </w:tc>
        <w:tc>
          <w:tcPr>
            <w:tcW w:w="879" w:type="dxa"/>
            <w:tcBorders>
              <w:top w:val="single" w:sz="4" w:space="0" w:color="000000"/>
              <w:left w:val="single" w:sz="4" w:space="0" w:color="000000"/>
              <w:bottom w:val="single" w:sz="4" w:space="0" w:color="000000"/>
              <w:right w:val="single" w:sz="4" w:space="0" w:color="000000"/>
            </w:tcBorders>
            <w:hideMark/>
          </w:tcPr>
          <w:p w14:paraId="3D720421" w14:textId="6FC7A7EC" w:rsidR="008C510B" w:rsidRPr="008C510B" w:rsidRDefault="008C510B">
            <w:pPr>
              <w:pStyle w:val="TAC"/>
              <w:rPr>
                <w:rFonts w:ascii="Times New Roman" w:hAnsi="Times New Roman"/>
                <w:kern w:val="2"/>
                <w:sz w:val="20"/>
              </w:rPr>
            </w:pPr>
            <w:bookmarkStart w:id="25" w:name="OLE_LINK14"/>
            <w:r w:rsidRPr="008C510B">
              <w:rPr>
                <w:rFonts w:ascii="Times New Roman" w:hAnsi="Times New Roman"/>
                <w:sz w:val="20"/>
              </w:rPr>
              <w:t>≤ 2</w:t>
            </w:r>
            <w:r w:rsidR="00E7712F">
              <w:rPr>
                <w:rFonts w:ascii="Times New Roman" w:hAnsi="Times New Roman"/>
                <w:sz w:val="20"/>
              </w:rPr>
              <w:t>2</w:t>
            </w:r>
            <w:r w:rsidRPr="008C510B">
              <w:rPr>
                <w:rFonts w:ascii="Times New Roman" w:hAnsi="Times New Roman"/>
                <w:sz w:val="20"/>
              </w:rPr>
              <w:t>.</w:t>
            </w:r>
            <w:r w:rsidR="00E7712F">
              <w:rPr>
                <w:rFonts w:ascii="Times New Roman" w:hAnsi="Times New Roman"/>
                <w:sz w:val="20"/>
              </w:rPr>
              <w:t>1</w:t>
            </w:r>
            <w:r w:rsidR="00465002">
              <w:rPr>
                <w:rFonts w:ascii="Times New Roman" w:hAnsi="Times New Roman"/>
                <w:sz w:val="20"/>
              </w:rPr>
              <w:t xml:space="preserve"> </w:t>
            </w:r>
            <w:bookmarkEnd w:id="25"/>
          </w:p>
        </w:tc>
        <w:tc>
          <w:tcPr>
            <w:tcW w:w="1112" w:type="dxa"/>
            <w:tcBorders>
              <w:top w:val="single" w:sz="4" w:space="0" w:color="000000"/>
              <w:left w:val="single" w:sz="4" w:space="0" w:color="000000"/>
              <w:bottom w:val="single" w:sz="4" w:space="0" w:color="000000"/>
              <w:right w:val="single" w:sz="4" w:space="0" w:color="000000"/>
            </w:tcBorders>
            <w:hideMark/>
          </w:tcPr>
          <w:p w14:paraId="5A1543CC" w14:textId="6D868662" w:rsidR="008C510B" w:rsidRPr="008C510B" w:rsidRDefault="008C510B">
            <w:pPr>
              <w:pStyle w:val="TAC"/>
              <w:rPr>
                <w:rFonts w:ascii="Times New Roman" w:hAnsi="Times New Roman"/>
                <w:sz w:val="20"/>
              </w:rPr>
            </w:pPr>
            <w:bookmarkStart w:id="26" w:name="OLE_LINK16"/>
            <w:r w:rsidRPr="008C510B">
              <w:rPr>
                <w:rFonts w:ascii="Times New Roman" w:hAnsi="Times New Roman"/>
                <w:sz w:val="20"/>
              </w:rPr>
              <w:t>≤ 15.</w:t>
            </w:r>
            <w:r w:rsidR="00E7712F">
              <w:rPr>
                <w:rFonts w:ascii="Times New Roman" w:hAnsi="Times New Roman"/>
                <w:sz w:val="20"/>
              </w:rPr>
              <w:t>5</w:t>
            </w:r>
            <w:r w:rsidR="00465002">
              <w:rPr>
                <w:rFonts w:ascii="Times New Roman" w:hAnsi="Times New Roman"/>
                <w:sz w:val="20"/>
              </w:rPr>
              <w:t xml:space="preserve"> </w:t>
            </w:r>
            <w:bookmarkEnd w:id="26"/>
          </w:p>
        </w:tc>
        <w:tc>
          <w:tcPr>
            <w:tcW w:w="928" w:type="dxa"/>
            <w:tcBorders>
              <w:top w:val="single" w:sz="4" w:space="0" w:color="000000"/>
              <w:left w:val="single" w:sz="4" w:space="0" w:color="000000"/>
              <w:bottom w:val="single" w:sz="4" w:space="0" w:color="000000"/>
              <w:right w:val="single" w:sz="4" w:space="0" w:color="000000"/>
            </w:tcBorders>
            <w:hideMark/>
          </w:tcPr>
          <w:p w14:paraId="7CD6D2D4" w14:textId="4552888F" w:rsidR="008C510B" w:rsidRPr="008C510B" w:rsidRDefault="008C510B">
            <w:pPr>
              <w:pStyle w:val="TAC"/>
              <w:rPr>
                <w:rFonts w:ascii="Times New Roman" w:hAnsi="Times New Roman"/>
                <w:sz w:val="20"/>
              </w:rPr>
            </w:pPr>
            <w:bookmarkStart w:id="27" w:name="OLE_LINK18"/>
            <w:r w:rsidRPr="008C510B">
              <w:rPr>
                <w:rFonts w:ascii="Times New Roman" w:hAnsi="Times New Roman"/>
                <w:sz w:val="20"/>
              </w:rPr>
              <w:t>≤ 5.5</w:t>
            </w:r>
            <w:r w:rsidR="00465002">
              <w:rPr>
                <w:rFonts w:ascii="Times New Roman" w:hAnsi="Times New Roman"/>
                <w:sz w:val="20"/>
              </w:rPr>
              <w:t xml:space="preserve"> </w:t>
            </w:r>
            <w:bookmarkEnd w:id="27"/>
          </w:p>
        </w:tc>
      </w:tr>
      <w:tr w:rsidR="001A0615" w14:paraId="0BB8B075" w14:textId="77777777" w:rsidTr="008C510B">
        <w:trPr>
          <w:jc w:val="center"/>
        </w:trPr>
        <w:tc>
          <w:tcPr>
            <w:tcW w:w="2405" w:type="dxa"/>
            <w:tcBorders>
              <w:top w:val="single" w:sz="4" w:space="0" w:color="000000"/>
              <w:left w:val="single" w:sz="4" w:space="0" w:color="000000"/>
              <w:bottom w:val="single" w:sz="4" w:space="0" w:color="000000"/>
              <w:right w:val="single" w:sz="4" w:space="0" w:color="000000"/>
            </w:tcBorders>
            <w:hideMark/>
          </w:tcPr>
          <w:p w14:paraId="6CFDB5A3" w14:textId="77777777" w:rsidR="001A0615" w:rsidRPr="008C510B" w:rsidRDefault="001A0615" w:rsidP="001A0615">
            <w:pPr>
              <w:pStyle w:val="TAC"/>
              <w:rPr>
                <w:rFonts w:ascii="Times New Roman" w:hAnsi="Times New Roman"/>
                <w:sz w:val="20"/>
              </w:rPr>
            </w:pPr>
            <w:r w:rsidRPr="008C510B">
              <w:rPr>
                <w:rFonts w:ascii="Times New Roman" w:hAnsi="Times New Roman"/>
                <w:sz w:val="20"/>
              </w:rPr>
              <w:t>CP-OFDM 16 QAM</w:t>
            </w:r>
          </w:p>
        </w:tc>
        <w:tc>
          <w:tcPr>
            <w:tcW w:w="963" w:type="dxa"/>
            <w:tcBorders>
              <w:top w:val="single" w:sz="4" w:space="0" w:color="000000"/>
              <w:left w:val="single" w:sz="4" w:space="0" w:color="000000"/>
              <w:bottom w:val="single" w:sz="4" w:space="0" w:color="000000"/>
              <w:right w:val="single" w:sz="4" w:space="0" w:color="000000"/>
            </w:tcBorders>
            <w:hideMark/>
          </w:tcPr>
          <w:p w14:paraId="5C2E0D13" w14:textId="4907DCF4" w:rsidR="001A0615" w:rsidRPr="0008792E" w:rsidRDefault="001A0615" w:rsidP="001A0615">
            <w:pPr>
              <w:pStyle w:val="TAC"/>
              <w:rPr>
                <w:rFonts w:ascii="Times New Roman" w:hAnsi="Times New Roman"/>
                <w:sz w:val="20"/>
                <w:szCs w:val="22"/>
              </w:rPr>
            </w:pPr>
            <w:r w:rsidRPr="0008792E">
              <w:rPr>
                <w:rFonts w:ascii="Times New Roman" w:hAnsi="Times New Roman"/>
                <w:sz w:val="20"/>
                <w:szCs w:val="22"/>
              </w:rPr>
              <w:t xml:space="preserve">≤ 13.9 </w:t>
            </w:r>
          </w:p>
        </w:tc>
        <w:tc>
          <w:tcPr>
            <w:tcW w:w="1112" w:type="dxa"/>
            <w:tcBorders>
              <w:top w:val="single" w:sz="4" w:space="0" w:color="000000"/>
              <w:left w:val="single" w:sz="4" w:space="0" w:color="000000"/>
              <w:bottom w:val="single" w:sz="4" w:space="0" w:color="000000"/>
              <w:right w:val="single" w:sz="4" w:space="0" w:color="000000"/>
            </w:tcBorders>
            <w:hideMark/>
          </w:tcPr>
          <w:p w14:paraId="6DB86A3E" w14:textId="7AC5F7F2" w:rsidR="001A0615" w:rsidRPr="008C510B" w:rsidRDefault="001A0615" w:rsidP="001A0615">
            <w:pPr>
              <w:pStyle w:val="TAC"/>
              <w:rPr>
                <w:rFonts w:ascii="Times New Roman" w:hAnsi="Times New Roman"/>
                <w:sz w:val="20"/>
              </w:rPr>
            </w:pPr>
            <w:r w:rsidRPr="008C510B">
              <w:rPr>
                <w:rFonts w:ascii="Times New Roman" w:hAnsi="Times New Roman"/>
                <w:sz w:val="20"/>
              </w:rPr>
              <w:t>≤ 7.3</w:t>
            </w:r>
            <w:r>
              <w:rPr>
                <w:rFonts w:ascii="Times New Roman" w:hAnsi="Times New Roman"/>
                <w:sz w:val="20"/>
              </w:rPr>
              <w:t xml:space="preserve"> </w:t>
            </w:r>
          </w:p>
        </w:tc>
        <w:tc>
          <w:tcPr>
            <w:tcW w:w="1112" w:type="dxa"/>
            <w:tcBorders>
              <w:top w:val="single" w:sz="4" w:space="0" w:color="000000"/>
              <w:left w:val="single" w:sz="4" w:space="0" w:color="000000"/>
              <w:bottom w:val="single" w:sz="4" w:space="0" w:color="000000"/>
              <w:right w:val="single" w:sz="4" w:space="0" w:color="000000"/>
            </w:tcBorders>
            <w:hideMark/>
          </w:tcPr>
          <w:p w14:paraId="56D0AC48" w14:textId="0C18F640" w:rsidR="001A0615" w:rsidRPr="008C510B" w:rsidRDefault="001A0615" w:rsidP="001A0615">
            <w:pPr>
              <w:pStyle w:val="TAC"/>
              <w:rPr>
                <w:rFonts w:ascii="Times New Roman" w:hAnsi="Times New Roman"/>
                <w:sz w:val="20"/>
              </w:rPr>
            </w:pPr>
            <w:r w:rsidRPr="008C510B">
              <w:rPr>
                <w:rFonts w:ascii="Times New Roman" w:hAnsi="Times New Roman"/>
                <w:sz w:val="20"/>
              </w:rPr>
              <w:t>≤ 5.</w:t>
            </w:r>
            <w:r w:rsidR="0008792E">
              <w:rPr>
                <w:rFonts w:ascii="Times New Roman" w:hAnsi="Times New Roman"/>
                <w:sz w:val="20"/>
              </w:rPr>
              <w:t>6</w:t>
            </w:r>
            <w:r>
              <w:rPr>
                <w:rFonts w:ascii="Times New Roman" w:hAnsi="Times New Roman"/>
                <w:sz w:val="20"/>
              </w:rPr>
              <w:t xml:space="preserve"> </w:t>
            </w:r>
          </w:p>
        </w:tc>
        <w:tc>
          <w:tcPr>
            <w:tcW w:w="924" w:type="dxa"/>
            <w:tcBorders>
              <w:top w:val="single" w:sz="4" w:space="0" w:color="000000"/>
              <w:left w:val="single" w:sz="4" w:space="0" w:color="000000"/>
              <w:bottom w:val="single" w:sz="4" w:space="0" w:color="000000"/>
              <w:right w:val="single" w:sz="4" w:space="0" w:color="000000"/>
            </w:tcBorders>
            <w:hideMark/>
          </w:tcPr>
          <w:p w14:paraId="1E6E2564" w14:textId="1EBCB78C" w:rsidR="001A0615" w:rsidRPr="008C510B" w:rsidRDefault="001A0615" w:rsidP="001A0615">
            <w:pPr>
              <w:pStyle w:val="TAC"/>
              <w:rPr>
                <w:rFonts w:ascii="Times New Roman" w:hAnsi="Times New Roman"/>
                <w:sz w:val="20"/>
              </w:rPr>
            </w:pPr>
            <w:r w:rsidRPr="008C510B">
              <w:rPr>
                <w:rFonts w:ascii="Times New Roman" w:hAnsi="Times New Roman"/>
                <w:sz w:val="20"/>
              </w:rPr>
              <w:t>≤ 8.5</w:t>
            </w:r>
            <w:r>
              <w:rPr>
                <w:rFonts w:ascii="Times New Roman" w:hAnsi="Times New Roman"/>
                <w:sz w:val="20"/>
              </w:rPr>
              <w:t xml:space="preserve"> </w:t>
            </w:r>
          </w:p>
        </w:tc>
        <w:tc>
          <w:tcPr>
            <w:tcW w:w="879" w:type="dxa"/>
            <w:tcBorders>
              <w:top w:val="single" w:sz="4" w:space="0" w:color="000000"/>
              <w:left w:val="single" w:sz="4" w:space="0" w:color="000000"/>
              <w:bottom w:val="single" w:sz="4" w:space="0" w:color="000000"/>
              <w:right w:val="single" w:sz="4" w:space="0" w:color="000000"/>
            </w:tcBorders>
            <w:hideMark/>
          </w:tcPr>
          <w:p w14:paraId="029D4200" w14:textId="01567A66" w:rsidR="001A0615" w:rsidRPr="008C510B" w:rsidRDefault="001A0615" w:rsidP="001A0615">
            <w:pPr>
              <w:pStyle w:val="TAC"/>
              <w:rPr>
                <w:rFonts w:ascii="Times New Roman" w:hAnsi="Times New Roman"/>
                <w:sz w:val="20"/>
              </w:rPr>
            </w:pPr>
            <w:r w:rsidRPr="008C510B">
              <w:rPr>
                <w:rFonts w:ascii="Times New Roman" w:hAnsi="Times New Roman"/>
                <w:sz w:val="20"/>
              </w:rPr>
              <w:t>≤ 2</w:t>
            </w:r>
            <w:r w:rsidR="00E7712F">
              <w:rPr>
                <w:rFonts w:ascii="Times New Roman" w:hAnsi="Times New Roman"/>
                <w:sz w:val="20"/>
              </w:rPr>
              <w:t>2</w:t>
            </w:r>
            <w:r w:rsidRPr="008C510B">
              <w:rPr>
                <w:rFonts w:ascii="Times New Roman" w:hAnsi="Times New Roman"/>
                <w:sz w:val="20"/>
              </w:rPr>
              <w:t>.</w:t>
            </w:r>
            <w:r w:rsidR="00E7712F">
              <w:rPr>
                <w:rFonts w:ascii="Times New Roman" w:hAnsi="Times New Roman"/>
                <w:sz w:val="20"/>
              </w:rPr>
              <w:t>6</w:t>
            </w:r>
            <w:r>
              <w:rPr>
                <w:rFonts w:ascii="Times New Roman" w:hAnsi="Times New Roman"/>
                <w:sz w:val="20"/>
              </w:rPr>
              <w:t xml:space="preserve"> </w:t>
            </w:r>
          </w:p>
        </w:tc>
        <w:tc>
          <w:tcPr>
            <w:tcW w:w="1112" w:type="dxa"/>
            <w:tcBorders>
              <w:top w:val="single" w:sz="4" w:space="0" w:color="000000"/>
              <w:left w:val="single" w:sz="4" w:space="0" w:color="000000"/>
              <w:bottom w:val="single" w:sz="4" w:space="0" w:color="000000"/>
              <w:right w:val="single" w:sz="4" w:space="0" w:color="000000"/>
            </w:tcBorders>
            <w:hideMark/>
          </w:tcPr>
          <w:p w14:paraId="65F9B737" w14:textId="1227650A" w:rsidR="001A0615" w:rsidRPr="008C510B" w:rsidRDefault="001A0615" w:rsidP="001A0615">
            <w:pPr>
              <w:pStyle w:val="TAC"/>
              <w:rPr>
                <w:rFonts w:ascii="Times New Roman" w:hAnsi="Times New Roman"/>
                <w:sz w:val="20"/>
              </w:rPr>
            </w:pPr>
            <w:r w:rsidRPr="008C510B">
              <w:rPr>
                <w:rFonts w:ascii="Times New Roman" w:hAnsi="Times New Roman"/>
                <w:sz w:val="20"/>
              </w:rPr>
              <w:t>≤ 15.</w:t>
            </w:r>
            <w:r w:rsidR="00B128B0">
              <w:rPr>
                <w:rFonts w:ascii="Times New Roman" w:hAnsi="Times New Roman"/>
                <w:sz w:val="20"/>
              </w:rPr>
              <w:t>9</w:t>
            </w:r>
            <w:r>
              <w:rPr>
                <w:rFonts w:ascii="Times New Roman" w:hAnsi="Times New Roman"/>
                <w:sz w:val="20"/>
              </w:rPr>
              <w:t xml:space="preserve"> </w:t>
            </w:r>
          </w:p>
        </w:tc>
        <w:tc>
          <w:tcPr>
            <w:tcW w:w="928" w:type="dxa"/>
            <w:tcBorders>
              <w:top w:val="single" w:sz="4" w:space="0" w:color="000000"/>
              <w:left w:val="single" w:sz="4" w:space="0" w:color="000000"/>
              <w:bottom w:val="single" w:sz="4" w:space="0" w:color="000000"/>
              <w:right w:val="single" w:sz="4" w:space="0" w:color="000000"/>
            </w:tcBorders>
            <w:hideMark/>
          </w:tcPr>
          <w:p w14:paraId="37F6A22F" w14:textId="4FEE3F62" w:rsidR="001A0615" w:rsidRPr="008C510B" w:rsidRDefault="001A0615" w:rsidP="001A0615">
            <w:pPr>
              <w:pStyle w:val="TAC"/>
              <w:rPr>
                <w:rFonts w:ascii="Times New Roman" w:hAnsi="Times New Roman"/>
                <w:sz w:val="20"/>
              </w:rPr>
            </w:pPr>
            <w:r w:rsidRPr="008C510B">
              <w:rPr>
                <w:rFonts w:ascii="Times New Roman" w:hAnsi="Times New Roman"/>
                <w:sz w:val="20"/>
              </w:rPr>
              <w:t>≤ 5.5</w:t>
            </w:r>
            <w:r>
              <w:rPr>
                <w:rFonts w:ascii="Times New Roman" w:hAnsi="Times New Roman"/>
                <w:sz w:val="20"/>
              </w:rPr>
              <w:t xml:space="preserve"> </w:t>
            </w:r>
          </w:p>
        </w:tc>
      </w:tr>
      <w:tr w:rsidR="001A0615" w14:paraId="0D87552F" w14:textId="77777777" w:rsidTr="008C510B">
        <w:trPr>
          <w:jc w:val="center"/>
        </w:trPr>
        <w:tc>
          <w:tcPr>
            <w:tcW w:w="2405" w:type="dxa"/>
            <w:tcBorders>
              <w:top w:val="single" w:sz="4" w:space="0" w:color="000000"/>
              <w:left w:val="single" w:sz="4" w:space="0" w:color="000000"/>
              <w:bottom w:val="single" w:sz="4" w:space="0" w:color="000000"/>
              <w:right w:val="single" w:sz="4" w:space="0" w:color="000000"/>
            </w:tcBorders>
            <w:hideMark/>
          </w:tcPr>
          <w:p w14:paraId="475621A4" w14:textId="77777777" w:rsidR="001A0615" w:rsidRPr="008C510B" w:rsidRDefault="001A0615" w:rsidP="001A0615">
            <w:pPr>
              <w:pStyle w:val="TAC"/>
              <w:rPr>
                <w:rFonts w:ascii="Times New Roman" w:hAnsi="Times New Roman"/>
                <w:kern w:val="2"/>
                <w:sz w:val="20"/>
              </w:rPr>
            </w:pPr>
            <w:r w:rsidRPr="008C510B">
              <w:rPr>
                <w:rFonts w:ascii="Times New Roman" w:hAnsi="Times New Roman"/>
                <w:sz w:val="20"/>
              </w:rPr>
              <w:t>CP-OFDM 64 QAM</w:t>
            </w:r>
          </w:p>
        </w:tc>
        <w:tc>
          <w:tcPr>
            <w:tcW w:w="963" w:type="dxa"/>
            <w:tcBorders>
              <w:top w:val="single" w:sz="4" w:space="0" w:color="000000"/>
              <w:left w:val="single" w:sz="4" w:space="0" w:color="000000"/>
              <w:bottom w:val="single" w:sz="4" w:space="0" w:color="000000"/>
              <w:right w:val="single" w:sz="4" w:space="0" w:color="000000"/>
            </w:tcBorders>
            <w:hideMark/>
          </w:tcPr>
          <w:p w14:paraId="4E555FB4" w14:textId="1BFBCC1F" w:rsidR="001A0615" w:rsidRPr="0008792E" w:rsidRDefault="001A0615" w:rsidP="001A0615">
            <w:pPr>
              <w:pStyle w:val="TAC"/>
              <w:rPr>
                <w:rFonts w:ascii="Times New Roman" w:hAnsi="Times New Roman"/>
                <w:sz w:val="20"/>
                <w:szCs w:val="22"/>
              </w:rPr>
            </w:pPr>
            <w:r w:rsidRPr="0008792E">
              <w:rPr>
                <w:rFonts w:ascii="Times New Roman" w:hAnsi="Times New Roman"/>
                <w:sz w:val="20"/>
                <w:szCs w:val="22"/>
              </w:rPr>
              <w:t xml:space="preserve">≤ 13.9 </w:t>
            </w:r>
          </w:p>
        </w:tc>
        <w:tc>
          <w:tcPr>
            <w:tcW w:w="1112" w:type="dxa"/>
            <w:tcBorders>
              <w:top w:val="single" w:sz="4" w:space="0" w:color="000000"/>
              <w:left w:val="single" w:sz="4" w:space="0" w:color="000000"/>
              <w:bottom w:val="single" w:sz="4" w:space="0" w:color="000000"/>
              <w:right w:val="single" w:sz="4" w:space="0" w:color="000000"/>
            </w:tcBorders>
            <w:hideMark/>
          </w:tcPr>
          <w:p w14:paraId="3C454F09" w14:textId="02027570" w:rsidR="001A0615" w:rsidRPr="008C510B" w:rsidRDefault="001A0615" w:rsidP="001A0615">
            <w:pPr>
              <w:pStyle w:val="TAC"/>
              <w:rPr>
                <w:rFonts w:ascii="Times New Roman" w:hAnsi="Times New Roman"/>
                <w:sz w:val="20"/>
              </w:rPr>
            </w:pPr>
            <w:r w:rsidRPr="008C510B">
              <w:rPr>
                <w:rFonts w:ascii="Times New Roman" w:hAnsi="Times New Roman"/>
                <w:sz w:val="20"/>
              </w:rPr>
              <w:t>≤ 7.3</w:t>
            </w:r>
            <w:r>
              <w:rPr>
                <w:rFonts w:ascii="Times New Roman" w:hAnsi="Times New Roman"/>
                <w:sz w:val="20"/>
              </w:rPr>
              <w:t xml:space="preserve"> </w:t>
            </w:r>
          </w:p>
        </w:tc>
        <w:tc>
          <w:tcPr>
            <w:tcW w:w="1112" w:type="dxa"/>
            <w:tcBorders>
              <w:top w:val="single" w:sz="4" w:space="0" w:color="000000"/>
              <w:left w:val="single" w:sz="4" w:space="0" w:color="000000"/>
              <w:bottom w:val="single" w:sz="4" w:space="0" w:color="000000"/>
              <w:right w:val="single" w:sz="4" w:space="0" w:color="000000"/>
            </w:tcBorders>
            <w:hideMark/>
          </w:tcPr>
          <w:p w14:paraId="49F5F385" w14:textId="3701E9ED" w:rsidR="001A0615" w:rsidRPr="008C510B" w:rsidRDefault="001A0615" w:rsidP="001A0615">
            <w:pPr>
              <w:pStyle w:val="TAC"/>
              <w:rPr>
                <w:rFonts w:ascii="Times New Roman" w:hAnsi="Times New Roman"/>
                <w:sz w:val="20"/>
              </w:rPr>
            </w:pPr>
            <w:r w:rsidRPr="008C510B">
              <w:rPr>
                <w:rFonts w:ascii="Times New Roman" w:hAnsi="Times New Roman"/>
                <w:sz w:val="20"/>
              </w:rPr>
              <w:t>≤ 5.</w:t>
            </w:r>
            <w:r w:rsidR="0008792E">
              <w:rPr>
                <w:rFonts w:ascii="Times New Roman" w:hAnsi="Times New Roman"/>
                <w:sz w:val="20"/>
              </w:rPr>
              <w:t>6</w:t>
            </w:r>
            <w:r>
              <w:rPr>
                <w:rFonts w:ascii="Times New Roman" w:hAnsi="Times New Roman"/>
                <w:sz w:val="20"/>
              </w:rPr>
              <w:t xml:space="preserve"> </w:t>
            </w:r>
          </w:p>
        </w:tc>
        <w:tc>
          <w:tcPr>
            <w:tcW w:w="924" w:type="dxa"/>
            <w:tcBorders>
              <w:top w:val="single" w:sz="4" w:space="0" w:color="000000"/>
              <w:left w:val="single" w:sz="4" w:space="0" w:color="000000"/>
              <w:bottom w:val="single" w:sz="4" w:space="0" w:color="000000"/>
              <w:right w:val="single" w:sz="4" w:space="0" w:color="000000"/>
            </w:tcBorders>
            <w:hideMark/>
          </w:tcPr>
          <w:p w14:paraId="7B8C1AB1" w14:textId="021BC17C" w:rsidR="001A0615" w:rsidRPr="008C510B" w:rsidRDefault="001A0615" w:rsidP="001A0615">
            <w:pPr>
              <w:pStyle w:val="TAC"/>
              <w:rPr>
                <w:rFonts w:ascii="Times New Roman" w:hAnsi="Times New Roman"/>
                <w:sz w:val="20"/>
              </w:rPr>
            </w:pPr>
            <w:r w:rsidRPr="008C510B">
              <w:rPr>
                <w:rFonts w:ascii="Times New Roman" w:hAnsi="Times New Roman"/>
                <w:sz w:val="20"/>
              </w:rPr>
              <w:t>≤ 8.5</w:t>
            </w:r>
            <w:r>
              <w:rPr>
                <w:rFonts w:ascii="Times New Roman" w:hAnsi="Times New Roman"/>
                <w:sz w:val="20"/>
              </w:rPr>
              <w:t xml:space="preserve"> </w:t>
            </w:r>
          </w:p>
        </w:tc>
        <w:tc>
          <w:tcPr>
            <w:tcW w:w="879" w:type="dxa"/>
            <w:tcBorders>
              <w:top w:val="single" w:sz="4" w:space="0" w:color="000000"/>
              <w:left w:val="single" w:sz="4" w:space="0" w:color="000000"/>
              <w:bottom w:val="single" w:sz="4" w:space="0" w:color="000000"/>
              <w:right w:val="single" w:sz="4" w:space="0" w:color="000000"/>
            </w:tcBorders>
            <w:hideMark/>
          </w:tcPr>
          <w:p w14:paraId="48E8EF49" w14:textId="6EADF0A2" w:rsidR="001A0615" w:rsidRPr="008C510B" w:rsidRDefault="001A0615" w:rsidP="001A0615">
            <w:pPr>
              <w:pStyle w:val="TAC"/>
              <w:rPr>
                <w:rFonts w:ascii="Times New Roman" w:hAnsi="Times New Roman"/>
                <w:sz w:val="20"/>
              </w:rPr>
            </w:pPr>
            <w:r w:rsidRPr="008C510B">
              <w:rPr>
                <w:rFonts w:ascii="Times New Roman" w:hAnsi="Times New Roman"/>
                <w:sz w:val="20"/>
              </w:rPr>
              <w:t>≤ 2</w:t>
            </w:r>
            <w:r w:rsidR="00E7712F">
              <w:rPr>
                <w:rFonts w:ascii="Times New Roman" w:hAnsi="Times New Roman"/>
                <w:sz w:val="20"/>
              </w:rPr>
              <w:t>2</w:t>
            </w:r>
            <w:r w:rsidRPr="008C510B">
              <w:rPr>
                <w:rFonts w:ascii="Times New Roman" w:hAnsi="Times New Roman"/>
                <w:sz w:val="20"/>
              </w:rPr>
              <w:t>.</w:t>
            </w:r>
            <w:r w:rsidR="00E7712F">
              <w:rPr>
                <w:rFonts w:ascii="Times New Roman" w:hAnsi="Times New Roman"/>
                <w:sz w:val="20"/>
              </w:rPr>
              <w:t>6</w:t>
            </w:r>
            <w:r>
              <w:rPr>
                <w:rFonts w:ascii="Times New Roman" w:hAnsi="Times New Roman"/>
                <w:sz w:val="20"/>
              </w:rPr>
              <w:t xml:space="preserve"> </w:t>
            </w:r>
          </w:p>
        </w:tc>
        <w:tc>
          <w:tcPr>
            <w:tcW w:w="1112" w:type="dxa"/>
            <w:tcBorders>
              <w:top w:val="single" w:sz="4" w:space="0" w:color="000000"/>
              <w:left w:val="single" w:sz="4" w:space="0" w:color="000000"/>
              <w:bottom w:val="single" w:sz="4" w:space="0" w:color="000000"/>
              <w:right w:val="single" w:sz="4" w:space="0" w:color="000000"/>
            </w:tcBorders>
            <w:hideMark/>
          </w:tcPr>
          <w:p w14:paraId="2B30AE72" w14:textId="3B989FDD" w:rsidR="001A0615" w:rsidRPr="008C510B" w:rsidRDefault="001A0615" w:rsidP="001A0615">
            <w:pPr>
              <w:pStyle w:val="TAC"/>
              <w:rPr>
                <w:rFonts w:ascii="Times New Roman" w:hAnsi="Times New Roman"/>
                <w:sz w:val="20"/>
              </w:rPr>
            </w:pPr>
            <w:r w:rsidRPr="008C510B">
              <w:rPr>
                <w:rFonts w:ascii="Times New Roman" w:hAnsi="Times New Roman"/>
                <w:sz w:val="20"/>
              </w:rPr>
              <w:t>≤ 15.</w:t>
            </w:r>
            <w:r w:rsidR="00B128B0">
              <w:rPr>
                <w:rFonts w:ascii="Times New Roman" w:hAnsi="Times New Roman"/>
                <w:sz w:val="20"/>
              </w:rPr>
              <w:t>9</w:t>
            </w:r>
            <w:r>
              <w:rPr>
                <w:rFonts w:ascii="Times New Roman" w:hAnsi="Times New Roman"/>
                <w:sz w:val="20"/>
              </w:rPr>
              <w:t xml:space="preserve"> </w:t>
            </w:r>
          </w:p>
        </w:tc>
        <w:tc>
          <w:tcPr>
            <w:tcW w:w="928" w:type="dxa"/>
            <w:tcBorders>
              <w:top w:val="single" w:sz="4" w:space="0" w:color="000000"/>
              <w:left w:val="single" w:sz="4" w:space="0" w:color="000000"/>
              <w:bottom w:val="single" w:sz="4" w:space="0" w:color="000000"/>
              <w:right w:val="single" w:sz="4" w:space="0" w:color="000000"/>
            </w:tcBorders>
            <w:hideMark/>
          </w:tcPr>
          <w:p w14:paraId="05A1069C" w14:textId="156BC5E8" w:rsidR="001A0615" w:rsidRPr="008C510B" w:rsidRDefault="001A0615" w:rsidP="001A0615">
            <w:pPr>
              <w:pStyle w:val="TAC"/>
              <w:rPr>
                <w:rFonts w:ascii="Times New Roman" w:hAnsi="Times New Roman"/>
                <w:sz w:val="20"/>
              </w:rPr>
            </w:pPr>
            <w:r w:rsidRPr="008C510B">
              <w:rPr>
                <w:rFonts w:ascii="Times New Roman" w:hAnsi="Times New Roman"/>
                <w:sz w:val="20"/>
              </w:rPr>
              <w:t>≤ 5.5</w:t>
            </w:r>
            <w:r>
              <w:rPr>
                <w:rFonts w:ascii="Times New Roman" w:hAnsi="Times New Roman"/>
                <w:sz w:val="20"/>
              </w:rPr>
              <w:t xml:space="preserve"> </w:t>
            </w:r>
          </w:p>
        </w:tc>
      </w:tr>
      <w:tr w:rsidR="001A0615" w14:paraId="16A711FD" w14:textId="77777777" w:rsidTr="008C510B">
        <w:trPr>
          <w:jc w:val="center"/>
        </w:trPr>
        <w:tc>
          <w:tcPr>
            <w:tcW w:w="2405" w:type="dxa"/>
            <w:tcBorders>
              <w:top w:val="single" w:sz="4" w:space="0" w:color="000000"/>
              <w:left w:val="single" w:sz="4" w:space="0" w:color="000000"/>
              <w:bottom w:val="single" w:sz="4" w:space="0" w:color="000000"/>
              <w:right w:val="single" w:sz="4" w:space="0" w:color="000000"/>
            </w:tcBorders>
            <w:hideMark/>
          </w:tcPr>
          <w:p w14:paraId="1BDB9CA1" w14:textId="77777777" w:rsidR="001A0615" w:rsidRPr="008C510B" w:rsidRDefault="001A0615" w:rsidP="001A0615">
            <w:pPr>
              <w:pStyle w:val="TAC"/>
              <w:rPr>
                <w:rFonts w:ascii="Times New Roman" w:hAnsi="Times New Roman"/>
                <w:kern w:val="2"/>
                <w:sz w:val="20"/>
              </w:rPr>
            </w:pPr>
            <w:r w:rsidRPr="008C510B">
              <w:rPr>
                <w:rFonts w:ascii="Times New Roman" w:hAnsi="Times New Roman"/>
                <w:sz w:val="20"/>
              </w:rPr>
              <w:t>CP-OFDM 256 QAM</w:t>
            </w:r>
          </w:p>
        </w:tc>
        <w:tc>
          <w:tcPr>
            <w:tcW w:w="963" w:type="dxa"/>
            <w:tcBorders>
              <w:top w:val="single" w:sz="4" w:space="0" w:color="000000"/>
              <w:left w:val="single" w:sz="4" w:space="0" w:color="000000"/>
              <w:bottom w:val="single" w:sz="4" w:space="0" w:color="000000"/>
              <w:right w:val="single" w:sz="4" w:space="0" w:color="000000"/>
            </w:tcBorders>
            <w:hideMark/>
          </w:tcPr>
          <w:p w14:paraId="53149AF0" w14:textId="1AAC3098" w:rsidR="001A0615" w:rsidRPr="0008792E" w:rsidRDefault="001A0615" w:rsidP="001A0615">
            <w:pPr>
              <w:pStyle w:val="TAC"/>
              <w:rPr>
                <w:rFonts w:ascii="Times New Roman" w:hAnsi="Times New Roman"/>
                <w:sz w:val="20"/>
                <w:szCs w:val="22"/>
              </w:rPr>
            </w:pPr>
            <w:r w:rsidRPr="0008792E">
              <w:rPr>
                <w:rFonts w:ascii="Times New Roman" w:hAnsi="Times New Roman"/>
                <w:sz w:val="20"/>
                <w:szCs w:val="22"/>
              </w:rPr>
              <w:t xml:space="preserve">≤ 13.9 </w:t>
            </w:r>
          </w:p>
        </w:tc>
        <w:tc>
          <w:tcPr>
            <w:tcW w:w="1112" w:type="dxa"/>
            <w:tcBorders>
              <w:top w:val="single" w:sz="4" w:space="0" w:color="000000"/>
              <w:left w:val="single" w:sz="4" w:space="0" w:color="000000"/>
              <w:bottom w:val="single" w:sz="4" w:space="0" w:color="000000"/>
              <w:right w:val="single" w:sz="4" w:space="0" w:color="000000"/>
            </w:tcBorders>
            <w:hideMark/>
          </w:tcPr>
          <w:p w14:paraId="5888C9D8" w14:textId="6294083B" w:rsidR="001A0615" w:rsidRPr="008C510B" w:rsidRDefault="001A0615" w:rsidP="001A0615">
            <w:pPr>
              <w:pStyle w:val="TAC"/>
              <w:rPr>
                <w:rFonts w:ascii="Times New Roman" w:hAnsi="Times New Roman"/>
                <w:sz w:val="20"/>
              </w:rPr>
            </w:pPr>
            <w:r w:rsidRPr="008C510B">
              <w:rPr>
                <w:rFonts w:ascii="Times New Roman" w:hAnsi="Times New Roman"/>
                <w:sz w:val="20"/>
              </w:rPr>
              <w:t>≤ 7.3</w:t>
            </w:r>
            <w:r>
              <w:rPr>
                <w:rFonts w:ascii="Times New Roman" w:hAnsi="Times New Roman"/>
                <w:sz w:val="20"/>
              </w:rPr>
              <w:t xml:space="preserve"> </w:t>
            </w:r>
          </w:p>
        </w:tc>
        <w:tc>
          <w:tcPr>
            <w:tcW w:w="1112" w:type="dxa"/>
            <w:tcBorders>
              <w:top w:val="single" w:sz="4" w:space="0" w:color="000000"/>
              <w:left w:val="single" w:sz="4" w:space="0" w:color="000000"/>
              <w:bottom w:val="single" w:sz="4" w:space="0" w:color="000000"/>
              <w:right w:val="single" w:sz="4" w:space="0" w:color="000000"/>
            </w:tcBorders>
          </w:tcPr>
          <w:p w14:paraId="12B44973" w14:textId="77777777" w:rsidR="001A0615" w:rsidRPr="008C510B" w:rsidRDefault="001A0615" w:rsidP="001A0615">
            <w:pPr>
              <w:pStyle w:val="TAC"/>
              <w:rPr>
                <w:rFonts w:ascii="Times New Roman" w:hAnsi="Times New Roman"/>
                <w:kern w:val="2"/>
                <w:sz w:val="20"/>
              </w:rPr>
            </w:pPr>
          </w:p>
        </w:tc>
        <w:tc>
          <w:tcPr>
            <w:tcW w:w="924" w:type="dxa"/>
            <w:tcBorders>
              <w:top w:val="single" w:sz="4" w:space="0" w:color="000000"/>
              <w:left w:val="single" w:sz="4" w:space="0" w:color="000000"/>
              <w:bottom w:val="single" w:sz="4" w:space="0" w:color="000000"/>
              <w:right w:val="single" w:sz="4" w:space="0" w:color="000000"/>
            </w:tcBorders>
            <w:hideMark/>
          </w:tcPr>
          <w:p w14:paraId="29727C6C" w14:textId="640CAD0D" w:rsidR="001A0615" w:rsidRPr="008C510B" w:rsidRDefault="001A0615" w:rsidP="001A0615">
            <w:pPr>
              <w:pStyle w:val="TAC"/>
              <w:rPr>
                <w:rFonts w:ascii="Times New Roman" w:hAnsi="Times New Roman"/>
                <w:sz w:val="20"/>
              </w:rPr>
            </w:pPr>
            <w:r w:rsidRPr="008C510B">
              <w:rPr>
                <w:rFonts w:ascii="Times New Roman" w:hAnsi="Times New Roman"/>
                <w:sz w:val="20"/>
              </w:rPr>
              <w:t>≤ 8.5</w:t>
            </w:r>
            <w:r>
              <w:rPr>
                <w:rFonts w:ascii="Times New Roman" w:hAnsi="Times New Roman"/>
                <w:sz w:val="20"/>
              </w:rPr>
              <w:t xml:space="preserve"> </w:t>
            </w:r>
          </w:p>
        </w:tc>
        <w:tc>
          <w:tcPr>
            <w:tcW w:w="879" w:type="dxa"/>
            <w:tcBorders>
              <w:top w:val="single" w:sz="4" w:space="0" w:color="000000"/>
              <w:left w:val="single" w:sz="4" w:space="0" w:color="000000"/>
              <w:bottom w:val="single" w:sz="4" w:space="0" w:color="000000"/>
              <w:right w:val="single" w:sz="4" w:space="0" w:color="000000"/>
            </w:tcBorders>
            <w:hideMark/>
          </w:tcPr>
          <w:p w14:paraId="281C0531" w14:textId="7EA339B8" w:rsidR="001A0615" w:rsidRPr="008C510B" w:rsidRDefault="001A0615" w:rsidP="001A0615">
            <w:pPr>
              <w:pStyle w:val="TAC"/>
              <w:rPr>
                <w:rFonts w:ascii="Times New Roman" w:hAnsi="Times New Roman"/>
                <w:kern w:val="2"/>
                <w:sz w:val="20"/>
              </w:rPr>
            </w:pPr>
            <w:r w:rsidRPr="008C510B">
              <w:rPr>
                <w:rFonts w:ascii="Times New Roman" w:hAnsi="Times New Roman"/>
                <w:sz w:val="20"/>
              </w:rPr>
              <w:t>≤ 2</w:t>
            </w:r>
            <w:r w:rsidR="00E7712F">
              <w:rPr>
                <w:rFonts w:ascii="Times New Roman" w:hAnsi="Times New Roman"/>
                <w:sz w:val="20"/>
              </w:rPr>
              <w:t>2</w:t>
            </w:r>
            <w:r w:rsidRPr="008C510B">
              <w:rPr>
                <w:rFonts w:ascii="Times New Roman" w:hAnsi="Times New Roman"/>
                <w:sz w:val="20"/>
              </w:rPr>
              <w:t>.</w:t>
            </w:r>
            <w:r w:rsidR="00E7712F">
              <w:rPr>
                <w:rFonts w:ascii="Times New Roman" w:hAnsi="Times New Roman"/>
                <w:sz w:val="20"/>
              </w:rPr>
              <w:t>6</w:t>
            </w:r>
            <w:r>
              <w:rPr>
                <w:rFonts w:ascii="Times New Roman" w:hAnsi="Times New Roman"/>
                <w:sz w:val="20"/>
              </w:rPr>
              <w:t xml:space="preserve"> </w:t>
            </w:r>
          </w:p>
        </w:tc>
        <w:tc>
          <w:tcPr>
            <w:tcW w:w="1112" w:type="dxa"/>
            <w:tcBorders>
              <w:top w:val="single" w:sz="4" w:space="0" w:color="000000"/>
              <w:left w:val="single" w:sz="4" w:space="0" w:color="000000"/>
              <w:bottom w:val="single" w:sz="4" w:space="0" w:color="000000"/>
              <w:right w:val="single" w:sz="4" w:space="0" w:color="000000"/>
            </w:tcBorders>
            <w:hideMark/>
          </w:tcPr>
          <w:p w14:paraId="55FFE6FE" w14:textId="68367EBA" w:rsidR="001A0615" w:rsidRPr="008C510B" w:rsidRDefault="001A0615" w:rsidP="001A0615">
            <w:pPr>
              <w:pStyle w:val="TAC"/>
              <w:rPr>
                <w:rFonts w:ascii="Times New Roman" w:hAnsi="Times New Roman"/>
                <w:sz w:val="20"/>
              </w:rPr>
            </w:pPr>
            <w:r w:rsidRPr="008C510B">
              <w:rPr>
                <w:rFonts w:ascii="Times New Roman" w:hAnsi="Times New Roman"/>
                <w:sz w:val="20"/>
              </w:rPr>
              <w:t>≤ 1</w:t>
            </w:r>
            <w:r w:rsidR="00B128B0">
              <w:rPr>
                <w:rFonts w:ascii="Times New Roman" w:hAnsi="Times New Roman"/>
                <w:sz w:val="20"/>
              </w:rPr>
              <w:t>6</w:t>
            </w:r>
            <w:r w:rsidRPr="008C510B">
              <w:rPr>
                <w:rFonts w:ascii="Times New Roman" w:hAnsi="Times New Roman"/>
                <w:sz w:val="20"/>
              </w:rPr>
              <w:t>.</w:t>
            </w:r>
            <w:r w:rsidR="00B128B0">
              <w:rPr>
                <w:rFonts w:ascii="Times New Roman" w:hAnsi="Times New Roman"/>
                <w:sz w:val="20"/>
              </w:rPr>
              <w:t>1</w:t>
            </w:r>
            <w:r>
              <w:rPr>
                <w:rFonts w:ascii="Times New Roman" w:hAnsi="Times New Roman"/>
                <w:sz w:val="20"/>
              </w:rPr>
              <w:t xml:space="preserve"> </w:t>
            </w:r>
          </w:p>
        </w:tc>
        <w:tc>
          <w:tcPr>
            <w:tcW w:w="928" w:type="dxa"/>
            <w:tcBorders>
              <w:top w:val="single" w:sz="4" w:space="0" w:color="000000"/>
              <w:left w:val="single" w:sz="4" w:space="0" w:color="000000"/>
              <w:bottom w:val="single" w:sz="4" w:space="0" w:color="000000"/>
              <w:right w:val="single" w:sz="4" w:space="0" w:color="000000"/>
            </w:tcBorders>
          </w:tcPr>
          <w:p w14:paraId="554D6EF8" w14:textId="77777777" w:rsidR="001A0615" w:rsidRPr="008C510B" w:rsidRDefault="001A0615" w:rsidP="001A0615">
            <w:pPr>
              <w:pStyle w:val="TAC"/>
              <w:rPr>
                <w:rFonts w:ascii="Times New Roman" w:hAnsi="Times New Roman"/>
                <w:kern w:val="2"/>
                <w:sz w:val="20"/>
              </w:rPr>
            </w:pPr>
          </w:p>
        </w:tc>
      </w:tr>
      <w:tr w:rsidR="008C510B" w14:paraId="1160665C" w14:textId="77777777" w:rsidTr="008C510B">
        <w:trPr>
          <w:jc w:val="center"/>
        </w:trPr>
        <w:tc>
          <w:tcPr>
            <w:tcW w:w="9435" w:type="dxa"/>
            <w:gridSpan w:val="8"/>
            <w:tcBorders>
              <w:top w:val="single" w:sz="4" w:space="0" w:color="000000"/>
              <w:left w:val="single" w:sz="4" w:space="0" w:color="000000"/>
              <w:bottom w:val="single" w:sz="4" w:space="0" w:color="000000"/>
              <w:right w:val="single" w:sz="4" w:space="0" w:color="000000"/>
            </w:tcBorders>
            <w:vAlign w:val="center"/>
            <w:hideMark/>
          </w:tcPr>
          <w:p w14:paraId="2269CDFC" w14:textId="77777777" w:rsidR="008C510B" w:rsidRPr="008C510B" w:rsidRDefault="008C510B">
            <w:pPr>
              <w:pStyle w:val="TAN"/>
              <w:rPr>
                <w:rFonts w:ascii="Times New Roman" w:eastAsia="Yu Mincho" w:hAnsi="Times New Roman"/>
                <w:sz w:val="20"/>
              </w:rPr>
            </w:pPr>
            <w:r w:rsidRPr="008C510B">
              <w:rPr>
                <w:rFonts w:ascii="Times New Roman" w:eastAsia="Yu Mincho" w:hAnsi="Times New Roman"/>
                <w:sz w:val="20"/>
              </w:rPr>
              <w:t>NOTE 1:</w:t>
            </w:r>
            <w:r w:rsidRPr="008C510B">
              <w:rPr>
                <w:rFonts w:ascii="Times New Roman" w:eastAsia="Yu Mincho" w:hAnsi="Times New Roman"/>
                <w:sz w:val="20"/>
              </w:rPr>
              <w:tab/>
              <w:t xml:space="preserve">The backoff applied is max(MPR, A-MPR) </w:t>
            </w:r>
          </w:p>
          <w:p w14:paraId="5010036E" w14:textId="77777777" w:rsidR="008C510B" w:rsidRPr="008C510B" w:rsidRDefault="008C510B">
            <w:pPr>
              <w:pStyle w:val="TAN"/>
              <w:rPr>
                <w:rFonts w:ascii="Times New Roman" w:eastAsia="Yu Mincho" w:hAnsi="Times New Roman"/>
                <w:color w:val="000000" w:themeColor="text1"/>
                <w:sz w:val="20"/>
              </w:rPr>
            </w:pPr>
            <w:r w:rsidRPr="008C510B">
              <w:rPr>
                <w:rFonts w:ascii="Times New Roman" w:eastAsia="Yu Mincho" w:hAnsi="Times New Roman"/>
                <w:sz w:val="20"/>
              </w:rPr>
              <w:t>NOTE 2:</w:t>
            </w:r>
            <w:r w:rsidRPr="008C510B">
              <w:rPr>
                <w:rFonts w:ascii="Times New Roman" w:eastAsia="Yu Mincho" w:hAnsi="Times New Roman"/>
                <w:sz w:val="20"/>
              </w:rPr>
              <w:tab/>
              <w:t>Outer and inner allocations are defined in clause X.X.X</w:t>
            </w:r>
          </w:p>
        </w:tc>
        <w:bookmarkEnd w:id="16"/>
        <w:bookmarkEnd w:id="17"/>
      </w:tr>
    </w:tbl>
    <w:p w14:paraId="0BB6837A" w14:textId="77777777" w:rsidR="001B22F9" w:rsidRDefault="001B22F9" w:rsidP="001B22F9">
      <w:pPr>
        <w:rPr>
          <w:lang w:eastAsia="zh-CN"/>
        </w:rPr>
      </w:pPr>
    </w:p>
    <w:p w14:paraId="4A95F3C3" w14:textId="77777777" w:rsidR="00F170CA" w:rsidRDefault="00F170CA" w:rsidP="001B22F9">
      <w:pPr>
        <w:rPr>
          <w:lang w:eastAsia="zh-CN"/>
        </w:rPr>
      </w:pPr>
    </w:p>
    <w:p w14:paraId="7A3A7708" w14:textId="162DEC11" w:rsidR="00F170CA" w:rsidRDefault="00F170CA" w:rsidP="00F170CA">
      <w:pPr>
        <w:rPr>
          <w:b/>
          <w:bCs/>
          <w:i/>
          <w:iCs/>
        </w:rPr>
      </w:pPr>
      <w:r>
        <w:rPr>
          <w:b/>
          <w:bCs/>
          <w:i/>
          <w:iCs/>
        </w:rPr>
        <w:lastRenderedPageBreak/>
        <w:t xml:space="preserve">Observation 1: </w:t>
      </w:r>
      <w:r w:rsidR="001B4D61" w:rsidRPr="001B4D61">
        <w:rPr>
          <w:b/>
          <w:bCs/>
          <w:i/>
          <w:iCs/>
        </w:rPr>
        <w:t xml:space="preserve">Regarding band n252 PC2(2TX) NS_07N/NS_08N AMPR, </w:t>
      </w:r>
      <w:r w:rsidR="001B4D61">
        <w:rPr>
          <w:b/>
          <w:bCs/>
          <w:i/>
          <w:iCs/>
        </w:rPr>
        <w:t xml:space="preserve">the quick </w:t>
      </w:r>
      <w:r w:rsidR="00AC7A43">
        <w:rPr>
          <w:b/>
          <w:bCs/>
          <w:i/>
          <w:iCs/>
        </w:rPr>
        <w:t xml:space="preserve">AMPR </w:t>
      </w:r>
      <w:r w:rsidR="001B4D61">
        <w:rPr>
          <w:b/>
          <w:bCs/>
          <w:i/>
          <w:iCs/>
        </w:rPr>
        <w:t>measurement</w:t>
      </w:r>
      <w:r w:rsidR="00753B50">
        <w:rPr>
          <w:b/>
          <w:bCs/>
          <w:i/>
          <w:iCs/>
        </w:rPr>
        <w:t xml:space="preserve"> results</w:t>
      </w:r>
      <w:r w:rsidR="001B4D61">
        <w:rPr>
          <w:b/>
          <w:bCs/>
          <w:i/>
          <w:iCs/>
        </w:rPr>
        <w:t xml:space="preserve"> </w:t>
      </w:r>
      <w:r w:rsidR="00AC7A43">
        <w:rPr>
          <w:b/>
          <w:bCs/>
          <w:i/>
          <w:iCs/>
        </w:rPr>
        <w:t xml:space="preserve">as shown below </w:t>
      </w:r>
      <w:r w:rsidR="00753B50">
        <w:rPr>
          <w:b/>
          <w:bCs/>
          <w:i/>
          <w:iCs/>
        </w:rPr>
        <w:t>are</w:t>
      </w:r>
      <w:r w:rsidR="001B4D61">
        <w:rPr>
          <w:b/>
          <w:bCs/>
          <w:i/>
          <w:iCs/>
        </w:rPr>
        <w:t xml:space="preserve"> performed using </w:t>
      </w:r>
      <w:r w:rsidR="001B4D61" w:rsidRPr="001B4D61">
        <w:rPr>
          <w:b/>
          <w:bCs/>
          <w:i/>
          <w:iCs/>
        </w:rPr>
        <w:t>normal conditions (e.g., normal voltage, room temperature, ACLR is not degraded to 31dBc) for information</w:t>
      </w:r>
      <w:r w:rsidR="001B4D61">
        <w:rPr>
          <w:b/>
          <w:bCs/>
          <w:i/>
          <w:iCs/>
        </w:rPr>
        <w:t xml:space="preserve"> only</w:t>
      </w:r>
      <w:r w:rsidR="001B4D61" w:rsidRPr="001B4D61">
        <w:rPr>
          <w:b/>
          <w:bCs/>
          <w:i/>
          <w:iCs/>
        </w:rPr>
        <w:t>.</w:t>
      </w:r>
    </w:p>
    <w:tbl>
      <w:tblPr>
        <w:tblW w:w="9495" w:type="dxa"/>
        <w:tblLayout w:type="fixed"/>
        <w:tblCellMar>
          <w:left w:w="0" w:type="dxa"/>
          <w:right w:w="0" w:type="dxa"/>
        </w:tblCellMar>
        <w:tblLook w:val="0420" w:firstRow="1" w:lastRow="0" w:firstColumn="0" w:lastColumn="0" w:noHBand="0" w:noVBand="1"/>
      </w:tblPr>
      <w:tblGrid>
        <w:gridCol w:w="841"/>
        <w:gridCol w:w="1135"/>
        <w:gridCol w:w="1135"/>
        <w:gridCol w:w="2128"/>
        <w:gridCol w:w="1419"/>
        <w:gridCol w:w="1418"/>
        <w:gridCol w:w="1419"/>
      </w:tblGrid>
      <w:tr w:rsidR="00C73054" w14:paraId="3790545C" w14:textId="77777777" w:rsidTr="006D08A4">
        <w:tc>
          <w:tcPr>
            <w:tcW w:w="841" w:type="dxa"/>
            <w:tcBorders>
              <w:top w:val="single" w:sz="8" w:space="0" w:color="FFFFFF"/>
              <w:left w:val="single" w:sz="8" w:space="0" w:color="FFFFFF"/>
              <w:bottom w:val="single" w:sz="24" w:space="0" w:color="FFFFFF"/>
              <w:right w:val="single" w:sz="8" w:space="0" w:color="FFFFFF"/>
            </w:tcBorders>
            <w:shd w:val="clear" w:color="auto" w:fill="E7E6E6" w:themeFill="background2"/>
            <w:tcMar>
              <w:top w:w="72" w:type="dxa"/>
              <w:left w:w="144" w:type="dxa"/>
              <w:bottom w:w="72" w:type="dxa"/>
              <w:right w:w="144" w:type="dxa"/>
            </w:tcMar>
            <w:hideMark/>
          </w:tcPr>
          <w:p w14:paraId="41831735" w14:textId="77777777" w:rsidR="00C73054" w:rsidRDefault="00C73054">
            <w:pPr>
              <w:rPr>
                <w:lang w:val="en-US" w:eastAsia="zh-CN"/>
              </w:rPr>
            </w:pPr>
            <w:r>
              <w:rPr>
                <w:b/>
                <w:bCs/>
                <w:lang w:val="en-US" w:eastAsia="zh-CN"/>
              </w:rPr>
              <w:t>Band</w:t>
            </w:r>
          </w:p>
        </w:tc>
        <w:tc>
          <w:tcPr>
            <w:tcW w:w="1135" w:type="dxa"/>
            <w:tcBorders>
              <w:top w:val="single" w:sz="8" w:space="0" w:color="FFFFFF"/>
              <w:left w:val="single" w:sz="8" w:space="0" w:color="FFFFFF"/>
              <w:bottom w:val="single" w:sz="24" w:space="0" w:color="FFFFFF"/>
              <w:right w:val="single" w:sz="8" w:space="0" w:color="FFFFFF"/>
            </w:tcBorders>
            <w:shd w:val="clear" w:color="auto" w:fill="E7E6E6" w:themeFill="background2"/>
            <w:tcMar>
              <w:top w:w="72" w:type="dxa"/>
              <w:left w:w="144" w:type="dxa"/>
              <w:bottom w:w="72" w:type="dxa"/>
              <w:right w:w="144" w:type="dxa"/>
            </w:tcMar>
            <w:hideMark/>
          </w:tcPr>
          <w:p w14:paraId="5D1E2FAF" w14:textId="77777777" w:rsidR="00C73054" w:rsidRDefault="00C73054">
            <w:pPr>
              <w:rPr>
                <w:lang w:val="en-US" w:eastAsia="zh-CN"/>
              </w:rPr>
            </w:pPr>
            <w:r>
              <w:rPr>
                <w:b/>
                <w:bCs/>
                <w:lang w:val="en-US" w:eastAsia="zh-CN"/>
              </w:rPr>
              <w:t>TX Freq (MHz)</w:t>
            </w:r>
          </w:p>
        </w:tc>
        <w:tc>
          <w:tcPr>
            <w:tcW w:w="1135" w:type="dxa"/>
            <w:tcBorders>
              <w:top w:val="single" w:sz="8" w:space="0" w:color="FFFFFF"/>
              <w:left w:val="single" w:sz="8" w:space="0" w:color="FFFFFF"/>
              <w:bottom w:val="single" w:sz="24" w:space="0" w:color="FFFFFF"/>
              <w:right w:val="single" w:sz="8" w:space="0" w:color="FFFFFF"/>
            </w:tcBorders>
            <w:shd w:val="clear" w:color="auto" w:fill="E7E6E6" w:themeFill="background2"/>
            <w:tcMar>
              <w:top w:w="72" w:type="dxa"/>
              <w:left w:w="144" w:type="dxa"/>
              <w:bottom w:w="72" w:type="dxa"/>
              <w:right w:w="144" w:type="dxa"/>
            </w:tcMar>
            <w:hideMark/>
          </w:tcPr>
          <w:p w14:paraId="6A1827D6" w14:textId="77777777" w:rsidR="00C73054" w:rsidRDefault="00C73054">
            <w:pPr>
              <w:rPr>
                <w:lang w:val="en-US" w:eastAsia="zh-CN"/>
              </w:rPr>
            </w:pPr>
            <w:r>
              <w:rPr>
                <w:b/>
                <w:bCs/>
                <w:lang w:val="en-US" w:eastAsia="zh-CN"/>
              </w:rPr>
              <w:t>TX CBW (MHz)</w:t>
            </w:r>
          </w:p>
        </w:tc>
        <w:tc>
          <w:tcPr>
            <w:tcW w:w="2128" w:type="dxa"/>
            <w:tcBorders>
              <w:top w:val="single" w:sz="8" w:space="0" w:color="FFFFFF"/>
              <w:left w:val="single" w:sz="8" w:space="0" w:color="FFFFFF"/>
              <w:bottom w:val="single" w:sz="24" w:space="0" w:color="FFFFFF"/>
              <w:right w:val="single" w:sz="8" w:space="0" w:color="FFFFFF"/>
            </w:tcBorders>
            <w:shd w:val="clear" w:color="auto" w:fill="E7E6E6" w:themeFill="background2"/>
            <w:tcMar>
              <w:top w:w="72" w:type="dxa"/>
              <w:left w:w="144" w:type="dxa"/>
              <w:bottom w:w="72" w:type="dxa"/>
              <w:right w:w="144" w:type="dxa"/>
            </w:tcMar>
            <w:hideMark/>
          </w:tcPr>
          <w:p w14:paraId="3BBD1FB9" w14:textId="77777777" w:rsidR="00C73054" w:rsidRDefault="00C73054">
            <w:pPr>
              <w:rPr>
                <w:lang w:val="en-US" w:eastAsia="zh-CN"/>
              </w:rPr>
            </w:pPr>
            <w:r>
              <w:rPr>
                <w:b/>
                <w:bCs/>
                <w:lang w:val="en-US" w:eastAsia="zh-CN"/>
              </w:rPr>
              <w:t>Pattern</w:t>
            </w:r>
          </w:p>
        </w:tc>
        <w:tc>
          <w:tcPr>
            <w:tcW w:w="1419" w:type="dxa"/>
            <w:tcBorders>
              <w:top w:val="single" w:sz="8" w:space="0" w:color="FFFFFF"/>
              <w:left w:val="single" w:sz="8" w:space="0" w:color="FFFFFF"/>
              <w:bottom w:val="single" w:sz="24" w:space="0" w:color="FFFFFF"/>
              <w:right w:val="single" w:sz="8" w:space="0" w:color="FFFFFF"/>
            </w:tcBorders>
            <w:shd w:val="clear" w:color="auto" w:fill="E7E6E6" w:themeFill="background2"/>
            <w:tcMar>
              <w:top w:w="72" w:type="dxa"/>
              <w:left w:w="144" w:type="dxa"/>
              <w:bottom w:w="72" w:type="dxa"/>
              <w:right w:w="144" w:type="dxa"/>
            </w:tcMar>
            <w:hideMark/>
          </w:tcPr>
          <w:p w14:paraId="6176D405" w14:textId="77777777" w:rsidR="00C73054" w:rsidRDefault="00C73054">
            <w:pPr>
              <w:rPr>
                <w:b/>
                <w:bCs/>
                <w:lang w:val="en-US" w:eastAsia="zh-CN"/>
              </w:rPr>
            </w:pPr>
            <w:r>
              <w:rPr>
                <w:b/>
                <w:bCs/>
                <w:lang w:val="en-US" w:eastAsia="zh-CN"/>
              </w:rPr>
              <w:t>Meas. Freq (dBm/MHz)</w:t>
            </w:r>
          </w:p>
        </w:tc>
        <w:tc>
          <w:tcPr>
            <w:tcW w:w="1418" w:type="dxa"/>
            <w:tcBorders>
              <w:top w:val="single" w:sz="8" w:space="0" w:color="FFFFFF"/>
              <w:left w:val="single" w:sz="8" w:space="0" w:color="FFFFFF"/>
              <w:bottom w:val="single" w:sz="24" w:space="0" w:color="FFFFFF"/>
              <w:right w:val="single" w:sz="8" w:space="0" w:color="FFFFFF"/>
            </w:tcBorders>
            <w:shd w:val="clear" w:color="auto" w:fill="E7E6E6" w:themeFill="background2"/>
            <w:tcMar>
              <w:top w:w="72" w:type="dxa"/>
              <w:left w:w="144" w:type="dxa"/>
              <w:bottom w:w="72" w:type="dxa"/>
              <w:right w:w="144" w:type="dxa"/>
            </w:tcMar>
            <w:hideMark/>
          </w:tcPr>
          <w:p w14:paraId="26B0BF86" w14:textId="77777777" w:rsidR="00C73054" w:rsidRDefault="00C73054">
            <w:pPr>
              <w:rPr>
                <w:lang w:val="en-US" w:eastAsia="zh-CN"/>
              </w:rPr>
            </w:pPr>
            <w:r>
              <w:rPr>
                <w:b/>
                <w:bCs/>
                <w:lang w:val="en-US" w:eastAsia="zh-CN"/>
              </w:rPr>
              <w:t>Target SEM (dBm/MHz)</w:t>
            </w:r>
          </w:p>
        </w:tc>
        <w:tc>
          <w:tcPr>
            <w:tcW w:w="1419" w:type="dxa"/>
            <w:tcBorders>
              <w:top w:val="single" w:sz="8" w:space="0" w:color="FFFFFF"/>
              <w:left w:val="single" w:sz="8" w:space="0" w:color="FFFFFF"/>
              <w:bottom w:val="single" w:sz="24" w:space="0" w:color="FFFFFF"/>
              <w:right w:val="single" w:sz="8" w:space="0" w:color="FFFFFF"/>
            </w:tcBorders>
            <w:shd w:val="clear" w:color="auto" w:fill="E7E6E6" w:themeFill="background2"/>
            <w:tcMar>
              <w:top w:w="72" w:type="dxa"/>
              <w:left w:w="144" w:type="dxa"/>
              <w:bottom w:w="72" w:type="dxa"/>
              <w:right w:w="144" w:type="dxa"/>
            </w:tcMar>
            <w:hideMark/>
          </w:tcPr>
          <w:p w14:paraId="65B04D3F" w14:textId="77777777" w:rsidR="00C73054" w:rsidRDefault="00C73054">
            <w:pPr>
              <w:rPr>
                <w:lang w:val="en-US" w:eastAsia="zh-CN"/>
              </w:rPr>
            </w:pPr>
            <w:r>
              <w:rPr>
                <w:b/>
                <w:bCs/>
                <w:lang w:val="en-US" w:eastAsia="zh-CN"/>
              </w:rPr>
              <w:t>PC2 Power Backoff (dB)</w:t>
            </w:r>
          </w:p>
        </w:tc>
      </w:tr>
      <w:tr w:rsidR="00C73054" w14:paraId="4B2393AB" w14:textId="77777777" w:rsidTr="006D08A4">
        <w:trPr>
          <w:trHeight w:val="471"/>
        </w:trPr>
        <w:tc>
          <w:tcPr>
            <w:tcW w:w="841"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37012B88" w14:textId="77777777" w:rsidR="00C73054" w:rsidRDefault="00C73054">
            <w:pPr>
              <w:rPr>
                <w:lang w:val="en-US" w:eastAsia="zh-CN"/>
              </w:rPr>
            </w:pPr>
            <w:r>
              <w:rPr>
                <w:lang w:val="en-US" w:eastAsia="zh-CN"/>
              </w:rPr>
              <w:t>n252</w:t>
            </w:r>
          </w:p>
        </w:tc>
        <w:tc>
          <w:tcPr>
            <w:tcW w:w="1135"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42EFDFA4" w14:textId="77777777" w:rsidR="00C73054" w:rsidRDefault="00C73054">
            <w:pPr>
              <w:rPr>
                <w:lang w:val="en-US" w:eastAsia="zh-CN"/>
              </w:rPr>
            </w:pPr>
            <w:r>
              <w:rPr>
                <w:lang w:val="en-US" w:eastAsia="zh-CN"/>
              </w:rPr>
              <w:t>2002.5</w:t>
            </w:r>
          </w:p>
        </w:tc>
        <w:tc>
          <w:tcPr>
            <w:tcW w:w="1135"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07636B40" w14:textId="77777777" w:rsidR="00C73054" w:rsidRDefault="00C73054">
            <w:pPr>
              <w:rPr>
                <w:lang w:val="en-US" w:eastAsia="zh-CN"/>
              </w:rPr>
            </w:pPr>
            <w:r>
              <w:rPr>
                <w:lang w:val="en-US" w:eastAsia="zh-CN"/>
              </w:rPr>
              <w:t>5</w:t>
            </w:r>
          </w:p>
        </w:tc>
        <w:tc>
          <w:tcPr>
            <w:tcW w:w="2128"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0C163378" w14:textId="77777777" w:rsidR="00C73054" w:rsidRDefault="00C73054">
            <w:pPr>
              <w:rPr>
                <w:lang w:val="en-US" w:eastAsia="zh-CN"/>
              </w:rPr>
            </w:pPr>
            <w:r>
              <w:rPr>
                <w:lang w:val="en-US" w:eastAsia="zh-CN"/>
              </w:rPr>
              <w:t>DFT-s QPSK w/ FRB</w:t>
            </w:r>
          </w:p>
        </w:tc>
        <w:tc>
          <w:tcPr>
            <w:tcW w:w="1419"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4AC1456E" w14:textId="77777777" w:rsidR="00C73054" w:rsidRDefault="00C73054">
            <w:pPr>
              <w:rPr>
                <w:lang w:val="en-US" w:eastAsia="zh-CN"/>
              </w:rPr>
            </w:pPr>
            <w:r>
              <w:rPr>
                <w:lang w:val="en-US" w:eastAsia="zh-CN"/>
              </w:rPr>
              <w:t>1995</w:t>
            </w:r>
          </w:p>
        </w:tc>
        <w:tc>
          <w:tcPr>
            <w:tcW w:w="1418"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739167B2" w14:textId="77777777" w:rsidR="00C73054" w:rsidRDefault="00C73054">
            <w:pPr>
              <w:rPr>
                <w:lang w:val="en-US" w:eastAsia="zh-CN"/>
              </w:rPr>
            </w:pPr>
            <w:r>
              <w:rPr>
                <w:lang w:val="en-US" w:eastAsia="zh-CN"/>
              </w:rPr>
              <w:t>-30</w:t>
            </w:r>
          </w:p>
        </w:tc>
        <w:tc>
          <w:tcPr>
            <w:tcW w:w="1419"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2C441698" w14:textId="77777777" w:rsidR="00C73054" w:rsidRDefault="00C73054">
            <w:pPr>
              <w:rPr>
                <w:lang w:val="en-US" w:eastAsia="zh-CN"/>
              </w:rPr>
            </w:pPr>
            <w:r>
              <w:rPr>
                <w:lang w:val="en-US" w:eastAsia="zh-CN"/>
              </w:rPr>
              <w:t>0.8</w:t>
            </w:r>
          </w:p>
        </w:tc>
      </w:tr>
      <w:tr w:rsidR="00C73054" w14:paraId="670153DD" w14:textId="77777777" w:rsidTr="006D08A4">
        <w:trPr>
          <w:trHeight w:val="510"/>
        </w:trPr>
        <w:tc>
          <w:tcPr>
            <w:tcW w:w="841"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2EE4E7C8" w14:textId="77777777" w:rsidR="00C73054" w:rsidRDefault="00C73054">
            <w:pPr>
              <w:rPr>
                <w:lang w:val="en-US" w:eastAsia="zh-CN"/>
              </w:rPr>
            </w:pPr>
            <w:r>
              <w:rPr>
                <w:lang w:val="en-US" w:eastAsia="zh-CN"/>
              </w:rPr>
              <w:t>n252</w:t>
            </w:r>
          </w:p>
        </w:tc>
        <w:tc>
          <w:tcPr>
            <w:tcW w:w="1135"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1E9CA346" w14:textId="77777777" w:rsidR="00C73054" w:rsidRDefault="00C73054">
            <w:pPr>
              <w:rPr>
                <w:lang w:val="en-US" w:eastAsia="zh-CN"/>
              </w:rPr>
            </w:pPr>
            <w:r>
              <w:rPr>
                <w:lang w:val="en-US" w:eastAsia="zh-CN"/>
              </w:rPr>
              <w:t>2002.5</w:t>
            </w:r>
          </w:p>
        </w:tc>
        <w:tc>
          <w:tcPr>
            <w:tcW w:w="1135"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7A307012" w14:textId="77777777" w:rsidR="00C73054" w:rsidRDefault="00C73054">
            <w:pPr>
              <w:rPr>
                <w:lang w:val="en-US" w:eastAsia="zh-CN"/>
              </w:rPr>
            </w:pPr>
            <w:r>
              <w:rPr>
                <w:lang w:val="en-US" w:eastAsia="zh-CN"/>
              </w:rPr>
              <w:t>5</w:t>
            </w:r>
          </w:p>
        </w:tc>
        <w:tc>
          <w:tcPr>
            <w:tcW w:w="2128"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2F4852DC" w14:textId="77777777" w:rsidR="00C73054" w:rsidRDefault="00C73054">
            <w:pPr>
              <w:rPr>
                <w:lang w:val="en-US" w:eastAsia="zh-CN"/>
              </w:rPr>
            </w:pPr>
            <w:r>
              <w:rPr>
                <w:lang w:val="en-US" w:eastAsia="zh-CN"/>
              </w:rPr>
              <w:t>DFT-s QPSK w/ FRB</w:t>
            </w:r>
          </w:p>
        </w:tc>
        <w:tc>
          <w:tcPr>
            <w:tcW w:w="1419"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049F8031" w14:textId="77777777" w:rsidR="00C73054" w:rsidRDefault="00C73054">
            <w:pPr>
              <w:rPr>
                <w:lang w:val="en-US" w:eastAsia="zh-CN"/>
              </w:rPr>
            </w:pPr>
            <w:r>
              <w:rPr>
                <w:lang w:val="en-US" w:eastAsia="zh-CN"/>
              </w:rPr>
              <w:t>1995</w:t>
            </w:r>
          </w:p>
        </w:tc>
        <w:tc>
          <w:tcPr>
            <w:tcW w:w="1418"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7605891A" w14:textId="77777777" w:rsidR="00C73054" w:rsidRDefault="00C73054">
            <w:pPr>
              <w:rPr>
                <w:lang w:val="en-US" w:eastAsia="zh-CN"/>
              </w:rPr>
            </w:pPr>
            <w:r>
              <w:rPr>
                <w:lang w:val="en-US" w:eastAsia="zh-CN"/>
              </w:rPr>
              <w:t>-40</w:t>
            </w:r>
          </w:p>
        </w:tc>
        <w:tc>
          <w:tcPr>
            <w:tcW w:w="1419"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4D699837" w14:textId="77777777" w:rsidR="00C73054" w:rsidRDefault="00C73054">
            <w:pPr>
              <w:rPr>
                <w:lang w:val="en-US" w:eastAsia="zh-CN"/>
              </w:rPr>
            </w:pPr>
            <w:r>
              <w:rPr>
                <w:lang w:val="en-US" w:eastAsia="zh-CN"/>
              </w:rPr>
              <w:t>6.3</w:t>
            </w:r>
          </w:p>
        </w:tc>
      </w:tr>
      <w:tr w:rsidR="00C73054" w14:paraId="22D1A094" w14:textId="77777777" w:rsidTr="006D08A4">
        <w:trPr>
          <w:trHeight w:val="139"/>
        </w:trPr>
        <w:tc>
          <w:tcPr>
            <w:tcW w:w="841"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38FB35FA" w14:textId="77777777" w:rsidR="00C73054" w:rsidRDefault="00C73054">
            <w:pPr>
              <w:rPr>
                <w:lang w:val="en-US" w:eastAsia="zh-CN"/>
              </w:rPr>
            </w:pPr>
            <w:r>
              <w:rPr>
                <w:lang w:val="en-US" w:eastAsia="zh-CN"/>
              </w:rPr>
              <w:t>n252</w:t>
            </w:r>
          </w:p>
        </w:tc>
        <w:tc>
          <w:tcPr>
            <w:tcW w:w="1135"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185298DB" w14:textId="77777777" w:rsidR="00C73054" w:rsidRDefault="00C73054">
            <w:pPr>
              <w:rPr>
                <w:lang w:val="en-US" w:eastAsia="zh-CN"/>
              </w:rPr>
            </w:pPr>
            <w:r>
              <w:rPr>
                <w:lang w:val="en-US" w:eastAsia="zh-CN"/>
              </w:rPr>
              <w:t>2005</w:t>
            </w:r>
          </w:p>
        </w:tc>
        <w:tc>
          <w:tcPr>
            <w:tcW w:w="1135"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33BEC5A7" w14:textId="77777777" w:rsidR="00C73054" w:rsidRDefault="00C73054">
            <w:pPr>
              <w:rPr>
                <w:lang w:val="en-US" w:eastAsia="zh-CN"/>
              </w:rPr>
            </w:pPr>
            <w:r>
              <w:rPr>
                <w:lang w:val="en-US" w:eastAsia="zh-CN"/>
              </w:rPr>
              <w:t>10</w:t>
            </w:r>
          </w:p>
        </w:tc>
        <w:tc>
          <w:tcPr>
            <w:tcW w:w="2128"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38B16512" w14:textId="77777777" w:rsidR="00C73054" w:rsidRDefault="00C73054">
            <w:pPr>
              <w:rPr>
                <w:lang w:val="en-US" w:eastAsia="zh-CN"/>
              </w:rPr>
            </w:pPr>
            <w:r>
              <w:rPr>
                <w:lang w:val="en-US" w:eastAsia="zh-CN"/>
              </w:rPr>
              <w:t>DFT-s QPSK w/ FRB</w:t>
            </w:r>
          </w:p>
        </w:tc>
        <w:tc>
          <w:tcPr>
            <w:tcW w:w="1419"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087F2F5F" w14:textId="77777777" w:rsidR="00C73054" w:rsidRDefault="00C73054">
            <w:pPr>
              <w:rPr>
                <w:lang w:val="en-US" w:eastAsia="zh-CN"/>
              </w:rPr>
            </w:pPr>
            <w:r>
              <w:rPr>
                <w:lang w:val="en-US" w:eastAsia="zh-CN"/>
              </w:rPr>
              <w:t>1990</w:t>
            </w:r>
          </w:p>
        </w:tc>
        <w:tc>
          <w:tcPr>
            <w:tcW w:w="1418"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1248FC19" w14:textId="77777777" w:rsidR="00C73054" w:rsidRDefault="00C73054">
            <w:pPr>
              <w:rPr>
                <w:lang w:val="en-US" w:eastAsia="zh-CN"/>
              </w:rPr>
            </w:pPr>
            <w:r>
              <w:rPr>
                <w:lang w:val="en-US" w:eastAsia="zh-CN"/>
              </w:rPr>
              <w:t>-30</w:t>
            </w:r>
          </w:p>
        </w:tc>
        <w:tc>
          <w:tcPr>
            <w:tcW w:w="1419"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14FC017C" w14:textId="77777777" w:rsidR="00C73054" w:rsidRDefault="00C73054">
            <w:pPr>
              <w:rPr>
                <w:lang w:val="en-US" w:eastAsia="zh-CN"/>
              </w:rPr>
            </w:pPr>
            <w:r>
              <w:rPr>
                <w:lang w:val="en-US" w:eastAsia="zh-CN"/>
              </w:rPr>
              <w:t>0</w:t>
            </w:r>
          </w:p>
        </w:tc>
      </w:tr>
      <w:tr w:rsidR="00C73054" w14:paraId="35328EFD" w14:textId="77777777" w:rsidTr="006D08A4">
        <w:trPr>
          <w:trHeight w:val="321"/>
        </w:trPr>
        <w:tc>
          <w:tcPr>
            <w:tcW w:w="841"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5F0A1FE3" w14:textId="77777777" w:rsidR="00C73054" w:rsidRDefault="00C73054">
            <w:pPr>
              <w:rPr>
                <w:lang w:val="en-US" w:eastAsia="zh-CN"/>
              </w:rPr>
            </w:pPr>
            <w:r>
              <w:rPr>
                <w:lang w:val="en-US" w:eastAsia="zh-CN"/>
              </w:rPr>
              <w:t>n252</w:t>
            </w:r>
          </w:p>
        </w:tc>
        <w:tc>
          <w:tcPr>
            <w:tcW w:w="1135"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2276244E" w14:textId="77777777" w:rsidR="00C73054" w:rsidRDefault="00C73054">
            <w:pPr>
              <w:rPr>
                <w:lang w:val="en-US" w:eastAsia="zh-CN"/>
              </w:rPr>
            </w:pPr>
            <w:r>
              <w:rPr>
                <w:lang w:val="en-US" w:eastAsia="zh-CN"/>
              </w:rPr>
              <w:t>2005</w:t>
            </w:r>
          </w:p>
        </w:tc>
        <w:tc>
          <w:tcPr>
            <w:tcW w:w="1135"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295B79D6" w14:textId="77777777" w:rsidR="00C73054" w:rsidRDefault="00C73054">
            <w:pPr>
              <w:rPr>
                <w:lang w:val="en-US" w:eastAsia="zh-CN"/>
              </w:rPr>
            </w:pPr>
            <w:r>
              <w:rPr>
                <w:lang w:val="en-US" w:eastAsia="zh-CN"/>
              </w:rPr>
              <w:t>10</w:t>
            </w:r>
          </w:p>
        </w:tc>
        <w:tc>
          <w:tcPr>
            <w:tcW w:w="2128"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355DD4BE" w14:textId="77777777" w:rsidR="00C73054" w:rsidRDefault="00C73054">
            <w:pPr>
              <w:rPr>
                <w:lang w:val="en-US" w:eastAsia="zh-CN"/>
              </w:rPr>
            </w:pPr>
            <w:r>
              <w:rPr>
                <w:lang w:val="en-US" w:eastAsia="zh-CN"/>
              </w:rPr>
              <w:t>DFT-s QPSK w/ FRB</w:t>
            </w:r>
          </w:p>
        </w:tc>
        <w:tc>
          <w:tcPr>
            <w:tcW w:w="1419"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6BB75A3B" w14:textId="77777777" w:rsidR="00C73054" w:rsidRDefault="00C73054">
            <w:pPr>
              <w:rPr>
                <w:lang w:val="en-US" w:eastAsia="zh-CN"/>
              </w:rPr>
            </w:pPr>
            <w:r>
              <w:rPr>
                <w:lang w:val="en-US" w:eastAsia="zh-CN"/>
              </w:rPr>
              <w:t>1990</w:t>
            </w:r>
          </w:p>
        </w:tc>
        <w:tc>
          <w:tcPr>
            <w:tcW w:w="1418"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740D8822" w14:textId="77777777" w:rsidR="00C73054" w:rsidRDefault="00C73054">
            <w:pPr>
              <w:rPr>
                <w:lang w:val="en-US" w:eastAsia="zh-CN"/>
              </w:rPr>
            </w:pPr>
            <w:r>
              <w:rPr>
                <w:lang w:val="en-US" w:eastAsia="zh-CN"/>
              </w:rPr>
              <w:t>-40</w:t>
            </w:r>
          </w:p>
        </w:tc>
        <w:tc>
          <w:tcPr>
            <w:tcW w:w="1419"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462C868C" w14:textId="77777777" w:rsidR="00C73054" w:rsidRDefault="00C73054">
            <w:pPr>
              <w:rPr>
                <w:lang w:val="en-US" w:eastAsia="zh-CN"/>
              </w:rPr>
            </w:pPr>
            <w:r>
              <w:rPr>
                <w:lang w:val="en-US" w:eastAsia="zh-CN"/>
              </w:rPr>
              <w:t>5.4</w:t>
            </w:r>
          </w:p>
        </w:tc>
      </w:tr>
      <w:tr w:rsidR="00C73054" w14:paraId="023A78C1" w14:textId="77777777" w:rsidTr="006D08A4">
        <w:trPr>
          <w:trHeight w:val="456"/>
        </w:trPr>
        <w:tc>
          <w:tcPr>
            <w:tcW w:w="841" w:type="dxa"/>
            <w:tcBorders>
              <w:top w:val="single" w:sz="8" w:space="0" w:color="FFFFFF"/>
              <w:left w:val="single" w:sz="8" w:space="0" w:color="FFFFFF"/>
              <w:bottom w:val="single" w:sz="8" w:space="0" w:color="FFFFFF"/>
              <w:right w:val="single" w:sz="8" w:space="0" w:color="FFFFFF"/>
            </w:tcBorders>
            <w:shd w:val="clear" w:color="auto" w:fill="E7E6E6" w:themeFill="background2"/>
            <w:tcMar>
              <w:top w:w="72" w:type="dxa"/>
              <w:left w:w="144" w:type="dxa"/>
              <w:bottom w:w="72" w:type="dxa"/>
              <w:right w:w="144" w:type="dxa"/>
            </w:tcMar>
            <w:hideMark/>
          </w:tcPr>
          <w:p w14:paraId="6FA4497D" w14:textId="77777777" w:rsidR="00C73054" w:rsidRDefault="00C73054">
            <w:pPr>
              <w:rPr>
                <w:b/>
                <w:bCs/>
                <w:lang w:val="en-US" w:eastAsia="zh-CN"/>
              </w:rPr>
            </w:pPr>
            <w:r>
              <w:rPr>
                <w:b/>
                <w:bCs/>
                <w:lang w:val="en-US" w:eastAsia="zh-CN"/>
              </w:rPr>
              <w:t>Band</w:t>
            </w:r>
          </w:p>
        </w:tc>
        <w:tc>
          <w:tcPr>
            <w:tcW w:w="1135" w:type="dxa"/>
            <w:tcBorders>
              <w:top w:val="single" w:sz="8" w:space="0" w:color="FFFFFF"/>
              <w:left w:val="single" w:sz="8" w:space="0" w:color="FFFFFF"/>
              <w:bottom w:val="single" w:sz="8" w:space="0" w:color="FFFFFF"/>
              <w:right w:val="single" w:sz="8" w:space="0" w:color="FFFFFF"/>
            </w:tcBorders>
            <w:shd w:val="clear" w:color="auto" w:fill="E7E6E6" w:themeFill="background2"/>
            <w:tcMar>
              <w:top w:w="72" w:type="dxa"/>
              <w:left w:w="144" w:type="dxa"/>
              <w:bottom w:w="72" w:type="dxa"/>
              <w:right w:w="144" w:type="dxa"/>
            </w:tcMar>
            <w:hideMark/>
          </w:tcPr>
          <w:p w14:paraId="0CA4287D" w14:textId="77777777" w:rsidR="00C73054" w:rsidRDefault="00C73054">
            <w:pPr>
              <w:rPr>
                <w:b/>
                <w:bCs/>
                <w:lang w:val="en-US" w:eastAsia="zh-CN"/>
              </w:rPr>
            </w:pPr>
            <w:r>
              <w:rPr>
                <w:b/>
                <w:bCs/>
                <w:lang w:val="en-US" w:eastAsia="zh-CN"/>
              </w:rPr>
              <w:t>TX Freq (MHz)</w:t>
            </w:r>
          </w:p>
        </w:tc>
        <w:tc>
          <w:tcPr>
            <w:tcW w:w="1135" w:type="dxa"/>
            <w:tcBorders>
              <w:top w:val="single" w:sz="8" w:space="0" w:color="FFFFFF"/>
              <w:left w:val="single" w:sz="8" w:space="0" w:color="FFFFFF"/>
              <w:bottom w:val="single" w:sz="8" w:space="0" w:color="FFFFFF"/>
              <w:right w:val="single" w:sz="8" w:space="0" w:color="FFFFFF"/>
            </w:tcBorders>
            <w:shd w:val="clear" w:color="auto" w:fill="E7E6E6" w:themeFill="background2"/>
            <w:tcMar>
              <w:top w:w="72" w:type="dxa"/>
              <w:left w:w="144" w:type="dxa"/>
              <w:bottom w:w="72" w:type="dxa"/>
              <w:right w:w="144" w:type="dxa"/>
            </w:tcMar>
            <w:hideMark/>
          </w:tcPr>
          <w:p w14:paraId="10B2026E" w14:textId="77777777" w:rsidR="00C73054" w:rsidRDefault="00C73054">
            <w:pPr>
              <w:rPr>
                <w:b/>
                <w:bCs/>
                <w:lang w:val="en-US" w:eastAsia="zh-CN"/>
              </w:rPr>
            </w:pPr>
            <w:r>
              <w:rPr>
                <w:b/>
                <w:bCs/>
                <w:lang w:val="en-US" w:eastAsia="zh-CN"/>
              </w:rPr>
              <w:t>TX CBW (MHz)</w:t>
            </w:r>
          </w:p>
        </w:tc>
        <w:tc>
          <w:tcPr>
            <w:tcW w:w="2128" w:type="dxa"/>
            <w:tcBorders>
              <w:top w:val="single" w:sz="8" w:space="0" w:color="FFFFFF"/>
              <w:left w:val="single" w:sz="8" w:space="0" w:color="FFFFFF"/>
              <w:bottom w:val="single" w:sz="8" w:space="0" w:color="FFFFFF"/>
              <w:right w:val="single" w:sz="8" w:space="0" w:color="FFFFFF"/>
            </w:tcBorders>
            <w:shd w:val="clear" w:color="auto" w:fill="E7E6E6" w:themeFill="background2"/>
            <w:tcMar>
              <w:top w:w="72" w:type="dxa"/>
              <w:left w:w="144" w:type="dxa"/>
              <w:bottom w:w="72" w:type="dxa"/>
              <w:right w:w="144" w:type="dxa"/>
            </w:tcMar>
            <w:hideMark/>
          </w:tcPr>
          <w:p w14:paraId="1813E039" w14:textId="77777777" w:rsidR="00C73054" w:rsidRDefault="00C73054">
            <w:pPr>
              <w:rPr>
                <w:b/>
                <w:bCs/>
                <w:lang w:val="en-US" w:eastAsia="zh-CN"/>
              </w:rPr>
            </w:pPr>
            <w:r>
              <w:rPr>
                <w:b/>
                <w:bCs/>
                <w:lang w:val="en-US" w:eastAsia="zh-CN"/>
              </w:rPr>
              <w:t>Pattern</w:t>
            </w:r>
          </w:p>
        </w:tc>
        <w:tc>
          <w:tcPr>
            <w:tcW w:w="1419" w:type="dxa"/>
            <w:tcBorders>
              <w:top w:val="single" w:sz="8" w:space="0" w:color="FFFFFF"/>
              <w:left w:val="single" w:sz="8" w:space="0" w:color="FFFFFF"/>
              <w:bottom w:val="single" w:sz="8" w:space="0" w:color="FFFFFF"/>
              <w:right w:val="single" w:sz="8" w:space="0" w:color="FFFFFF"/>
            </w:tcBorders>
            <w:shd w:val="clear" w:color="auto" w:fill="E7E6E6" w:themeFill="background2"/>
            <w:tcMar>
              <w:top w:w="72" w:type="dxa"/>
              <w:left w:w="144" w:type="dxa"/>
              <w:bottom w:w="72" w:type="dxa"/>
              <w:right w:w="144" w:type="dxa"/>
            </w:tcMar>
            <w:hideMark/>
          </w:tcPr>
          <w:p w14:paraId="4D8DAF44" w14:textId="77777777" w:rsidR="00C73054" w:rsidRDefault="00C73054">
            <w:pPr>
              <w:rPr>
                <w:b/>
                <w:bCs/>
                <w:lang w:val="en-US" w:eastAsia="zh-CN"/>
              </w:rPr>
            </w:pPr>
            <w:r>
              <w:rPr>
                <w:b/>
                <w:bCs/>
                <w:lang w:val="en-US" w:eastAsia="zh-CN"/>
              </w:rPr>
              <w:t>Meas. Freq (dBm/MHz)</w:t>
            </w:r>
          </w:p>
        </w:tc>
        <w:tc>
          <w:tcPr>
            <w:tcW w:w="1418" w:type="dxa"/>
            <w:tcBorders>
              <w:top w:val="single" w:sz="8" w:space="0" w:color="FFFFFF"/>
              <w:left w:val="single" w:sz="8" w:space="0" w:color="FFFFFF"/>
              <w:bottom w:val="single" w:sz="8" w:space="0" w:color="FFFFFF"/>
              <w:right w:val="single" w:sz="8" w:space="0" w:color="FFFFFF"/>
            </w:tcBorders>
            <w:shd w:val="clear" w:color="auto" w:fill="E7E6E6" w:themeFill="background2"/>
            <w:tcMar>
              <w:top w:w="72" w:type="dxa"/>
              <w:left w:w="144" w:type="dxa"/>
              <w:bottom w:w="72" w:type="dxa"/>
              <w:right w:w="144" w:type="dxa"/>
            </w:tcMar>
            <w:hideMark/>
          </w:tcPr>
          <w:p w14:paraId="4F89A542" w14:textId="77777777" w:rsidR="00C73054" w:rsidRDefault="00C73054">
            <w:pPr>
              <w:rPr>
                <w:b/>
                <w:bCs/>
                <w:lang w:val="en-US" w:eastAsia="zh-CN"/>
              </w:rPr>
            </w:pPr>
            <w:r>
              <w:rPr>
                <w:b/>
                <w:bCs/>
                <w:lang w:val="en-US" w:eastAsia="zh-CN"/>
              </w:rPr>
              <w:t>Target SEM (dBm/MHz)</w:t>
            </w:r>
          </w:p>
        </w:tc>
        <w:tc>
          <w:tcPr>
            <w:tcW w:w="1419" w:type="dxa"/>
            <w:tcBorders>
              <w:top w:val="single" w:sz="8" w:space="0" w:color="FFFFFF"/>
              <w:left w:val="single" w:sz="8" w:space="0" w:color="FFFFFF"/>
              <w:bottom w:val="single" w:sz="8" w:space="0" w:color="FFFFFF"/>
              <w:right w:val="single" w:sz="8" w:space="0" w:color="FFFFFF"/>
            </w:tcBorders>
            <w:shd w:val="clear" w:color="auto" w:fill="E7E6E6" w:themeFill="background2"/>
            <w:tcMar>
              <w:top w:w="72" w:type="dxa"/>
              <w:left w:w="144" w:type="dxa"/>
              <w:bottom w:w="72" w:type="dxa"/>
              <w:right w:w="144" w:type="dxa"/>
            </w:tcMar>
            <w:hideMark/>
          </w:tcPr>
          <w:p w14:paraId="6E95C1D8" w14:textId="77777777" w:rsidR="00C73054" w:rsidRDefault="00C73054">
            <w:pPr>
              <w:rPr>
                <w:b/>
                <w:bCs/>
                <w:lang w:val="en-US" w:eastAsia="zh-CN"/>
              </w:rPr>
            </w:pPr>
            <w:r>
              <w:rPr>
                <w:b/>
                <w:bCs/>
                <w:lang w:val="en-US" w:eastAsia="zh-CN"/>
              </w:rPr>
              <w:t>PC2 Power Backoff (dB)</w:t>
            </w:r>
          </w:p>
        </w:tc>
      </w:tr>
      <w:tr w:rsidR="00C73054" w14:paraId="1C72E5C3" w14:textId="77777777" w:rsidTr="006D08A4">
        <w:trPr>
          <w:trHeight w:val="321"/>
        </w:trPr>
        <w:tc>
          <w:tcPr>
            <w:tcW w:w="841"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18372C34" w14:textId="77777777" w:rsidR="00C73054" w:rsidRDefault="00C73054">
            <w:pPr>
              <w:rPr>
                <w:lang w:val="en-US" w:eastAsia="zh-CN"/>
              </w:rPr>
            </w:pPr>
            <w:r>
              <w:rPr>
                <w:lang w:val="en-US" w:eastAsia="zh-CN"/>
              </w:rPr>
              <w:t>n252</w:t>
            </w:r>
          </w:p>
        </w:tc>
        <w:tc>
          <w:tcPr>
            <w:tcW w:w="1135"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17A78131" w14:textId="77777777" w:rsidR="00C73054" w:rsidRDefault="00C73054">
            <w:pPr>
              <w:rPr>
                <w:lang w:val="en-US" w:eastAsia="zh-CN"/>
              </w:rPr>
            </w:pPr>
            <w:r>
              <w:rPr>
                <w:lang w:val="en-US" w:eastAsia="zh-CN"/>
              </w:rPr>
              <w:t>2002.5</w:t>
            </w:r>
          </w:p>
        </w:tc>
        <w:tc>
          <w:tcPr>
            <w:tcW w:w="1135"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1013E50F" w14:textId="77777777" w:rsidR="00C73054" w:rsidRDefault="00C73054">
            <w:pPr>
              <w:rPr>
                <w:lang w:val="en-US" w:eastAsia="zh-CN"/>
              </w:rPr>
            </w:pPr>
            <w:r>
              <w:rPr>
                <w:lang w:val="en-US" w:eastAsia="zh-CN"/>
              </w:rPr>
              <w:t>5</w:t>
            </w:r>
          </w:p>
        </w:tc>
        <w:tc>
          <w:tcPr>
            <w:tcW w:w="2128"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66472306" w14:textId="77777777" w:rsidR="00C73054" w:rsidRDefault="00C73054">
            <w:pPr>
              <w:rPr>
                <w:lang w:val="en-US" w:eastAsia="zh-CN"/>
              </w:rPr>
            </w:pPr>
            <w:r>
              <w:rPr>
                <w:lang w:val="en-US" w:eastAsia="zh-CN"/>
              </w:rPr>
              <w:t>CP QPSK w/ FRB</w:t>
            </w:r>
          </w:p>
        </w:tc>
        <w:tc>
          <w:tcPr>
            <w:tcW w:w="1419"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52178E52" w14:textId="77777777" w:rsidR="00C73054" w:rsidRDefault="00C73054">
            <w:pPr>
              <w:rPr>
                <w:lang w:val="en-US" w:eastAsia="zh-CN"/>
              </w:rPr>
            </w:pPr>
            <w:r>
              <w:rPr>
                <w:lang w:val="en-US" w:eastAsia="zh-CN"/>
              </w:rPr>
              <w:t>1995</w:t>
            </w:r>
          </w:p>
        </w:tc>
        <w:tc>
          <w:tcPr>
            <w:tcW w:w="1418"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6CBBC444" w14:textId="77777777" w:rsidR="00C73054" w:rsidRDefault="00C73054">
            <w:pPr>
              <w:rPr>
                <w:lang w:val="en-US" w:eastAsia="zh-CN"/>
              </w:rPr>
            </w:pPr>
            <w:r>
              <w:rPr>
                <w:lang w:val="en-US" w:eastAsia="zh-CN"/>
              </w:rPr>
              <w:t>-30</w:t>
            </w:r>
          </w:p>
        </w:tc>
        <w:tc>
          <w:tcPr>
            <w:tcW w:w="1419"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7A6554CB" w14:textId="77777777" w:rsidR="00C73054" w:rsidRDefault="00C73054">
            <w:pPr>
              <w:rPr>
                <w:lang w:val="en-US" w:eastAsia="zh-CN"/>
              </w:rPr>
            </w:pPr>
            <w:r>
              <w:rPr>
                <w:lang w:val="en-US" w:eastAsia="zh-CN"/>
              </w:rPr>
              <w:t>3.7</w:t>
            </w:r>
          </w:p>
        </w:tc>
      </w:tr>
      <w:tr w:rsidR="00C73054" w14:paraId="0FC5D27C" w14:textId="77777777" w:rsidTr="006D08A4">
        <w:trPr>
          <w:trHeight w:val="321"/>
        </w:trPr>
        <w:tc>
          <w:tcPr>
            <w:tcW w:w="841"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7EE5209C" w14:textId="77777777" w:rsidR="00C73054" w:rsidRDefault="00C73054">
            <w:pPr>
              <w:rPr>
                <w:lang w:val="en-US" w:eastAsia="zh-CN"/>
              </w:rPr>
            </w:pPr>
            <w:r>
              <w:rPr>
                <w:lang w:val="en-US" w:eastAsia="zh-CN"/>
              </w:rPr>
              <w:t>n252</w:t>
            </w:r>
          </w:p>
        </w:tc>
        <w:tc>
          <w:tcPr>
            <w:tcW w:w="1135"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3720F868" w14:textId="77777777" w:rsidR="00C73054" w:rsidRDefault="00C73054">
            <w:pPr>
              <w:rPr>
                <w:lang w:val="en-US" w:eastAsia="zh-CN"/>
              </w:rPr>
            </w:pPr>
            <w:r>
              <w:rPr>
                <w:lang w:val="en-US" w:eastAsia="zh-CN"/>
              </w:rPr>
              <w:t>2002.5</w:t>
            </w:r>
          </w:p>
        </w:tc>
        <w:tc>
          <w:tcPr>
            <w:tcW w:w="1135"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06E691D0" w14:textId="77777777" w:rsidR="00C73054" w:rsidRDefault="00C73054">
            <w:pPr>
              <w:rPr>
                <w:lang w:val="en-US" w:eastAsia="zh-CN"/>
              </w:rPr>
            </w:pPr>
            <w:r>
              <w:rPr>
                <w:lang w:val="en-US" w:eastAsia="zh-CN"/>
              </w:rPr>
              <w:t>5</w:t>
            </w:r>
          </w:p>
        </w:tc>
        <w:tc>
          <w:tcPr>
            <w:tcW w:w="2128"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56749ED8" w14:textId="77777777" w:rsidR="00C73054" w:rsidRDefault="00C73054">
            <w:pPr>
              <w:rPr>
                <w:lang w:val="en-US" w:eastAsia="zh-CN"/>
              </w:rPr>
            </w:pPr>
            <w:r>
              <w:rPr>
                <w:lang w:val="en-US" w:eastAsia="zh-CN"/>
              </w:rPr>
              <w:t>CP QPSK w/ FRB</w:t>
            </w:r>
          </w:p>
        </w:tc>
        <w:tc>
          <w:tcPr>
            <w:tcW w:w="1419"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52FEACD8" w14:textId="77777777" w:rsidR="00C73054" w:rsidRDefault="00C73054">
            <w:pPr>
              <w:rPr>
                <w:lang w:val="en-US" w:eastAsia="zh-CN"/>
              </w:rPr>
            </w:pPr>
            <w:r>
              <w:rPr>
                <w:lang w:val="en-US" w:eastAsia="zh-CN"/>
              </w:rPr>
              <w:t>1995</w:t>
            </w:r>
          </w:p>
        </w:tc>
        <w:tc>
          <w:tcPr>
            <w:tcW w:w="1418"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0F39B549" w14:textId="77777777" w:rsidR="00C73054" w:rsidRDefault="00C73054">
            <w:pPr>
              <w:rPr>
                <w:lang w:val="en-US" w:eastAsia="zh-CN"/>
              </w:rPr>
            </w:pPr>
            <w:r>
              <w:rPr>
                <w:lang w:val="en-US" w:eastAsia="zh-CN"/>
              </w:rPr>
              <w:t>-40</w:t>
            </w:r>
          </w:p>
        </w:tc>
        <w:tc>
          <w:tcPr>
            <w:tcW w:w="1419"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33EC6AB1" w14:textId="77777777" w:rsidR="00C73054" w:rsidRDefault="00C73054">
            <w:pPr>
              <w:rPr>
                <w:lang w:val="en-US" w:eastAsia="zh-CN"/>
              </w:rPr>
            </w:pPr>
            <w:r>
              <w:rPr>
                <w:lang w:val="en-US" w:eastAsia="zh-CN"/>
              </w:rPr>
              <w:t>8.3</w:t>
            </w:r>
          </w:p>
        </w:tc>
      </w:tr>
      <w:tr w:rsidR="00C73054" w14:paraId="553F2B35" w14:textId="77777777" w:rsidTr="006D08A4">
        <w:trPr>
          <w:trHeight w:val="321"/>
        </w:trPr>
        <w:tc>
          <w:tcPr>
            <w:tcW w:w="841"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33288BC8" w14:textId="77777777" w:rsidR="00C73054" w:rsidRDefault="00C73054">
            <w:pPr>
              <w:rPr>
                <w:lang w:val="en-US" w:eastAsia="zh-CN"/>
              </w:rPr>
            </w:pPr>
            <w:r>
              <w:rPr>
                <w:lang w:val="en-US" w:eastAsia="zh-CN"/>
              </w:rPr>
              <w:t>n252</w:t>
            </w:r>
          </w:p>
        </w:tc>
        <w:tc>
          <w:tcPr>
            <w:tcW w:w="1135"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35873BFE" w14:textId="77777777" w:rsidR="00C73054" w:rsidRDefault="00C73054">
            <w:pPr>
              <w:rPr>
                <w:lang w:val="en-US" w:eastAsia="zh-CN"/>
              </w:rPr>
            </w:pPr>
            <w:r>
              <w:rPr>
                <w:lang w:val="en-US" w:eastAsia="zh-CN"/>
              </w:rPr>
              <w:t>2005</w:t>
            </w:r>
          </w:p>
        </w:tc>
        <w:tc>
          <w:tcPr>
            <w:tcW w:w="1135"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20154BED" w14:textId="77777777" w:rsidR="00C73054" w:rsidRDefault="00C73054">
            <w:pPr>
              <w:rPr>
                <w:lang w:val="en-US" w:eastAsia="zh-CN"/>
              </w:rPr>
            </w:pPr>
            <w:r>
              <w:rPr>
                <w:lang w:val="en-US" w:eastAsia="zh-CN"/>
              </w:rPr>
              <w:t>10</w:t>
            </w:r>
          </w:p>
        </w:tc>
        <w:tc>
          <w:tcPr>
            <w:tcW w:w="2128"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6C0E95F7" w14:textId="77777777" w:rsidR="00C73054" w:rsidRDefault="00C73054">
            <w:pPr>
              <w:rPr>
                <w:lang w:val="en-US" w:eastAsia="zh-CN"/>
              </w:rPr>
            </w:pPr>
            <w:r>
              <w:rPr>
                <w:lang w:val="en-US" w:eastAsia="zh-CN"/>
              </w:rPr>
              <w:t>CP QPSK w/ FRB</w:t>
            </w:r>
          </w:p>
        </w:tc>
        <w:tc>
          <w:tcPr>
            <w:tcW w:w="1419"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069C20E4" w14:textId="77777777" w:rsidR="00C73054" w:rsidRDefault="00C73054">
            <w:pPr>
              <w:rPr>
                <w:lang w:val="en-US" w:eastAsia="zh-CN"/>
              </w:rPr>
            </w:pPr>
            <w:r>
              <w:rPr>
                <w:lang w:val="en-US" w:eastAsia="zh-CN"/>
              </w:rPr>
              <w:t>1990</w:t>
            </w:r>
          </w:p>
        </w:tc>
        <w:tc>
          <w:tcPr>
            <w:tcW w:w="1418"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2EA67D8E" w14:textId="77777777" w:rsidR="00C73054" w:rsidRDefault="00C73054">
            <w:pPr>
              <w:rPr>
                <w:lang w:val="en-US" w:eastAsia="zh-CN"/>
              </w:rPr>
            </w:pPr>
            <w:r>
              <w:rPr>
                <w:lang w:val="en-US" w:eastAsia="zh-CN"/>
              </w:rPr>
              <w:t>-30</w:t>
            </w:r>
          </w:p>
        </w:tc>
        <w:tc>
          <w:tcPr>
            <w:tcW w:w="1419"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442B894D" w14:textId="77777777" w:rsidR="00C73054" w:rsidRDefault="00C73054">
            <w:pPr>
              <w:rPr>
                <w:lang w:val="en-US" w:eastAsia="zh-CN"/>
              </w:rPr>
            </w:pPr>
            <w:r>
              <w:rPr>
                <w:lang w:val="en-US" w:eastAsia="zh-CN"/>
              </w:rPr>
              <w:t>1.6</w:t>
            </w:r>
          </w:p>
        </w:tc>
      </w:tr>
      <w:tr w:rsidR="00C73054" w14:paraId="77CC5590" w14:textId="77777777" w:rsidTr="006D08A4">
        <w:trPr>
          <w:trHeight w:val="321"/>
        </w:trPr>
        <w:tc>
          <w:tcPr>
            <w:tcW w:w="841"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73698118" w14:textId="77777777" w:rsidR="00C73054" w:rsidRDefault="00C73054">
            <w:pPr>
              <w:rPr>
                <w:lang w:val="en-US" w:eastAsia="zh-CN"/>
              </w:rPr>
            </w:pPr>
            <w:r>
              <w:rPr>
                <w:lang w:val="en-US" w:eastAsia="zh-CN"/>
              </w:rPr>
              <w:t>n252</w:t>
            </w:r>
          </w:p>
        </w:tc>
        <w:tc>
          <w:tcPr>
            <w:tcW w:w="1135"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318A64B0" w14:textId="77777777" w:rsidR="00C73054" w:rsidRDefault="00C73054">
            <w:pPr>
              <w:rPr>
                <w:lang w:val="en-US" w:eastAsia="zh-CN"/>
              </w:rPr>
            </w:pPr>
            <w:r>
              <w:rPr>
                <w:lang w:val="en-US" w:eastAsia="zh-CN"/>
              </w:rPr>
              <w:t>2005</w:t>
            </w:r>
          </w:p>
        </w:tc>
        <w:tc>
          <w:tcPr>
            <w:tcW w:w="1135"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25458E3A" w14:textId="77777777" w:rsidR="00C73054" w:rsidRDefault="00C73054">
            <w:pPr>
              <w:rPr>
                <w:lang w:val="en-US" w:eastAsia="zh-CN"/>
              </w:rPr>
            </w:pPr>
            <w:r>
              <w:rPr>
                <w:lang w:val="en-US" w:eastAsia="zh-CN"/>
              </w:rPr>
              <w:t>10</w:t>
            </w:r>
          </w:p>
        </w:tc>
        <w:tc>
          <w:tcPr>
            <w:tcW w:w="2128"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786E1C30" w14:textId="77777777" w:rsidR="00C73054" w:rsidRDefault="00C73054">
            <w:pPr>
              <w:rPr>
                <w:lang w:val="en-US" w:eastAsia="zh-CN"/>
              </w:rPr>
            </w:pPr>
            <w:r>
              <w:rPr>
                <w:lang w:val="en-US" w:eastAsia="zh-CN"/>
              </w:rPr>
              <w:t>CP QPSK w/ FRB</w:t>
            </w:r>
          </w:p>
        </w:tc>
        <w:tc>
          <w:tcPr>
            <w:tcW w:w="1419"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333C4477" w14:textId="77777777" w:rsidR="00C73054" w:rsidRDefault="00C73054">
            <w:pPr>
              <w:rPr>
                <w:lang w:val="en-US" w:eastAsia="zh-CN"/>
              </w:rPr>
            </w:pPr>
            <w:r>
              <w:rPr>
                <w:lang w:val="en-US" w:eastAsia="zh-CN"/>
              </w:rPr>
              <w:t>1990</w:t>
            </w:r>
          </w:p>
        </w:tc>
        <w:tc>
          <w:tcPr>
            <w:tcW w:w="1418"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2A1B59C8" w14:textId="77777777" w:rsidR="00C73054" w:rsidRDefault="00C73054">
            <w:pPr>
              <w:rPr>
                <w:lang w:val="en-US" w:eastAsia="zh-CN"/>
              </w:rPr>
            </w:pPr>
            <w:r>
              <w:rPr>
                <w:lang w:val="en-US" w:eastAsia="zh-CN"/>
              </w:rPr>
              <w:t>-40</w:t>
            </w:r>
          </w:p>
        </w:tc>
        <w:tc>
          <w:tcPr>
            <w:tcW w:w="1419"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76500B3F" w14:textId="77777777" w:rsidR="00C73054" w:rsidRDefault="00C73054">
            <w:pPr>
              <w:rPr>
                <w:lang w:val="en-US" w:eastAsia="zh-CN"/>
              </w:rPr>
            </w:pPr>
            <w:r>
              <w:rPr>
                <w:lang w:val="en-US" w:eastAsia="zh-CN"/>
              </w:rPr>
              <w:t>7.1</w:t>
            </w:r>
          </w:p>
        </w:tc>
      </w:tr>
    </w:tbl>
    <w:p w14:paraId="2F979267" w14:textId="77777777" w:rsidR="00C73054" w:rsidRDefault="00C73054" w:rsidP="00F170CA">
      <w:pPr>
        <w:rPr>
          <w:b/>
          <w:bCs/>
          <w:i/>
          <w:iCs/>
        </w:rPr>
      </w:pPr>
    </w:p>
    <w:p w14:paraId="556171CD" w14:textId="77777777" w:rsidR="00C73054" w:rsidRDefault="00C73054" w:rsidP="00F170CA">
      <w:pPr>
        <w:rPr>
          <w:b/>
          <w:bCs/>
          <w:i/>
          <w:iCs/>
        </w:rPr>
      </w:pPr>
    </w:p>
    <w:p w14:paraId="0D73FC17" w14:textId="77777777" w:rsidR="00F170CA" w:rsidRDefault="00F170CA" w:rsidP="001B22F9">
      <w:pPr>
        <w:rPr>
          <w:lang w:eastAsia="zh-CN"/>
        </w:rPr>
      </w:pPr>
    </w:p>
    <w:p w14:paraId="5B287EE4" w14:textId="77777777" w:rsidR="00BF4B76" w:rsidRDefault="00BF4B76" w:rsidP="001B22F9">
      <w:pPr>
        <w:rPr>
          <w:lang w:eastAsia="zh-CN"/>
        </w:rPr>
      </w:pPr>
    </w:p>
    <w:p w14:paraId="71757ED7" w14:textId="77777777" w:rsidR="00BF4B76" w:rsidRDefault="00BF4B76" w:rsidP="001B22F9">
      <w:pPr>
        <w:rPr>
          <w:lang w:eastAsia="zh-CN"/>
        </w:rPr>
      </w:pPr>
    </w:p>
    <w:p w14:paraId="03BA89DE" w14:textId="77777777" w:rsidR="00BF4B76" w:rsidRDefault="00BF4B76" w:rsidP="001B22F9">
      <w:pPr>
        <w:rPr>
          <w:lang w:eastAsia="zh-CN"/>
        </w:rPr>
      </w:pPr>
    </w:p>
    <w:p w14:paraId="28DBEA0D" w14:textId="77777777" w:rsidR="00BF4B76" w:rsidRDefault="00BF4B76" w:rsidP="001B22F9">
      <w:pPr>
        <w:rPr>
          <w:lang w:eastAsia="zh-CN"/>
        </w:rPr>
      </w:pPr>
    </w:p>
    <w:p w14:paraId="230FD759" w14:textId="77777777" w:rsidR="00BF4B76" w:rsidRDefault="00BF4B76" w:rsidP="001B22F9">
      <w:pPr>
        <w:rPr>
          <w:lang w:eastAsia="zh-CN"/>
        </w:rPr>
      </w:pPr>
    </w:p>
    <w:p w14:paraId="74D3F757" w14:textId="77777777" w:rsidR="00BF4B76" w:rsidRDefault="00BF4B76" w:rsidP="001B22F9">
      <w:pPr>
        <w:rPr>
          <w:lang w:eastAsia="zh-CN"/>
        </w:rPr>
      </w:pPr>
    </w:p>
    <w:p w14:paraId="5068FA43" w14:textId="77777777" w:rsidR="00BF4B76" w:rsidRPr="00F170CA" w:rsidRDefault="00BF4B76" w:rsidP="001B22F9">
      <w:pPr>
        <w:rPr>
          <w:rFonts w:hint="eastAsia"/>
          <w:lang w:eastAsia="zh-CN"/>
        </w:rPr>
      </w:pPr>
    </w:p>
    <w:p w14:paraId="63B18A17" w14:textId="77777777" w:rsidR="008305CB" w:rsidRPr="008C510B" w:rsidRDefault="008305CB" w:rsidP="001B22F9">
      <w:pPr>
        <w:rPr>
          <w:lang w:eastAsia="zh-CN"/>
        </w:rPr>
      </w:pPr>
    </w:p>
    <w:bookmarkEnd w:id="15"/>
    <w:p w14:paraId="42A0ADCA" w14:textId="77777777" w:rsidR="00571C34" w:rsidRDefault="009D4F96" w:rsidP="009D4F96">
      <w:pPr>
        <w:pStyle w:val="1"/>
        <w:spacing w:before="0" w:after="120"/>
        <w:rPr>
          <w:b/>
          <w:sz w:val="28"/>
          <w:szCs w:val="24"/>
          <w:lang w:eastAsia="zh-CN"/>
        </w:rPr>
      </w:pPr>
      <w:r>
        <w:rPr>
          <w:b/>
          <w:sz w:val="28"/>
          <w:szCs w:val="24"/>
          <w:lang w:eastAsia="zh-CN"/>
        </w:rPr>
        <w:t xml:space="preserve">3 </w:t>
      </w:r>
      <w:r w:rsidR="00571C34">
        <w:rPr>
          <w:rFonts w:hint="eastAsia"/>
          <w:b/>
          <w:sz w:val="28"/>
          <w:szCs w:val="24"/>
          <w:lang w:eastAsia="zh-CN"/>
        </w:rPr>
        <w:t>Conclusion</w:t>
      </w:r>
    </w:p>
    <w:p w14:paraId="293804F6" w14:textId="7766BFC0" w:rsidR="00571C34" w:rsidRDefault="00571C34" w:rsidP="00007145">
      <w:pPr>
        <w:rPr>
          <w:lang w:val="en-US" w:eastAsia="zh-CN"/>
        </w:rPr>
      </w:pPr>
      <w:bookmarkStart w:id="28" w:name="OLE_LINK426"/>
      <w:r w:rsidRPr="000A5D92">
        <w:rPr>
          <w:lang w:eastAsia="zh-CN"/>
        </w:rPr>
        <w:t>I</w:t>
      </w:r>
      <w:r w:rsidRPr="000A5D92">
        <w:rPr>
          <w:rFonts w:hint="eastAsia"/>
          <w:lang w:eastAsia="zh-CN"/>
        </w:rPr>
        <w:t xml:space="preserve">n this </w:t>
      </w:r>
      <w:r w:rsidRPr="000A5D92">
        <w:rPr>
          <w:lang w:eastAsia="zh-CN"/>
        </w:rPr>
        <w:t xml:space="preserve">paper, </w:t>
      </w:r>
      <w:r w:rsidR="00331C12" w:rsidRPr="00331C12">
        <w:rPr>
          <w:lang w:val="en-US" w:eastAsia="zh-CN"/>
        </w:rPr>
        <w:t xml:space="preserve">our views </w:t>
      </w:r>
      <w:r w:rsidR="00DF055A">
        <w:rPr>
          <w:lang w:val="en-US" w:eastAsia="zh-CN"/>
        </w:rPr>
        <w:t>on</w:t>
      </w:r>
      <w:r w:rsidR="00331C12" w:rsidRPr="00331C12">
        <w:rPr>
          <w:lang w:val="en-US" w:eastAsia="zh-CN"/>
        </w:rPr>
        <w:t xml:space="preserve"> </w:t>
      </w:r>
      <w:r w:rsidR="001E5EC2">
        <w:rPr>
          <w:lang w:val="en-US" w:eastAsia="zh-CN"/>
        </w:rPr>
        <w:t>PC2</w:t>
      </w:r>
      <w:r w:rsidR="00331C12" w:rsidRPr="00331C12">
        <w:rPr>
          <w:lang w:val="en-US" w:eastAsia="zh-CN"/>
        </w:rPr>
        <w:t xml:space="preserve"> TX RF requirements for </w:t>
      </w:r>
      <w:r w:rsidR="001E5EC2">
        <w:rPr>
          <w:lang w:val="en-US" w:eastAsia="zh-CN"/>
        </w:rPr>
        <w:t>NR</w:t>
      </w:r>
      <w:r w:rsidR="00E757FC">
        <w:rPr>
          <w:lang w:val="en-US" w:eastAsia="zh-CN"/>
        </w:rPr>
        <w:t>-</w:t>
      </w:r>
      <w:r w:rsidR="00331C12" w:rsidRPr="00331C12">
        <w:rPr>
          <w:lang w:val="en-US" w:eastAsia="zh-CN"/>
        </w:rPr>
        <w:t>NTN</w:t>
      </w:r>
      <w:r w:rsidR="00331C12">
        <w:rPr>
          <w:lang w:val="en-US" w:eastAsia="zh-CN"/>
        </w:rPr>
        <w:t xml:space="preserve"> </w:t>
      </w:r>
      <w:r w:rsidR="001E5EC2">
        <w:rPr>
          <w:lang w:val="en-US" w:eastAsia="zh-CN"/>
        </w:rPr>
        <w:t>HP</w:t>
      </w:r>
      <w:r w:rsidR="00331C12">
        <w:rPr>
          <w:lang w:val="en-US" w:eastAsia="zh-CN"/>
        </w:rPr>
        <w:t>UE</w:t>
      </w:r>
      <w:r w:rsidR="00331C12" w:rsidRPr="00331C12">
        <w:rPr>
          <w:lang w:val="en-US" w:eastAsia="zh-CN"/>
        </w:rPr>
        <w:t xml:space="preserve"> are provided</w:t>
      </w:r>
      <w:r w:rsidR="00AF2EDF">
        <w:rPr>
          <w:lang w:val="en-US" w:eastAsia="zh-CN"/>
        </w:rPr>
        <w:t xml:space="preserve"> as follows</w:t>
      </w:r>
      <w:r w:rsidRPr="000A5D92">
        <w:rPr>
          <w:rFonts w:hint="eastAsia"/>
          <w:lang w:val="en-US" w:eastAsia="zh-CN"/>
        </w:rPr>
        <w:t>:</w:t>
      </w:r>
    </w:p>
    <w:bookmarkEnd w:id="28"/>
    <w:p w14:paraId="5FD7926D" w14:textId="244356BA" w:rsidR="00C97DB8" w:rsidRDefault="00F60ED5" w:rsidP="00F60ED5">
      <w:pPr>
        <w:rPr>
          <w:b/>
          <w:bCs/>
          <w:i/>
          <w:iCs/>
        </w:rPr>
      </w:pPr>
      <w:r>
        <w:rPr>
          <w:b/>
          <w:bCs/>
          <w:i/>
          <w:iCs/>
        </w:rPr>
        <w:t xml:space="preserve">Proposal 1: Regarding band n256 PC2 AMPR for NS_24, consider whether the PC3 regions (i.e., TS 38.101-1 Table </w:t>
      </w:r>
      <w:r w:rsidRPr="00105CC9">
        <w:rPr>
          <w:b/>
          <w:bCs/>
          <w:i/>
          <w:iCs/>
        </w:rPr>
        <w:t>6.2.3.15-1</w:t>
      </w:r>
      <w:r>
        <w:rPr>
          <w:b/>
          <w:bCs/>
          <w:i/>
          <w:iCs/>
        </w:rPr>
        <w:t>) could be reused for PC2 regions.</w:t>
      </w:r>
    </w:p>
    <w:p w14:paraId="17FBAB58" w14:textId="77777777" w:rsidR="00F60ED5" w:rsidRDefault="00F60ED5" w:rsidP="00F60ED5">
      <w:pPr>
        <w:rPr>
          <w:b/>
          <w:bCs/>
          <w:i/>
          <w:iCs/>
        </w:rPr>
      </w:pPr>
      <w:r w:rsidRPr="00BF6B09">
        <w:rPr>
          <w:b/>
          <w:bCs/>
          <w:i/>
          <w:iCs/>
        </w:rPr>
        <w:t>Proposal 2</w:t>
      </w:r>
      <w:r>
        <w:rPr>
          <w:b/>
          <w:bCs/>
          <w:i/>
          <w:iCs/>
        </w:rPr>
        <w:t>: Regarding band n256 PC2</w:t>
      </w:r>
      <w:r w:rsidRPr="00033681">
        <w:rPr>
          <w:rFonts w:hint="eastAsia"/>
          <w:b/>
          <w:bCs/>
          <w:i/>
          <w:iCs/>
        </w:rPr>
        <w:t>(</w:t>
      </w:r>
      <w:r w:rsidRPr="00033681">
        <w:rPr>
          <w:b/>
          <w:bCs/>
          <w:i/>
          <w:iCs/>
        </w:rPr>
        <w:t>1TX</w:t>
      </w:r>
      <w:r w:rsidRPr="00033681">
        <w:rPr>
          <w:rFonts w:hint="eastAsia"/>
          <w:b/>
          <w:bCs/>
          <w:i/>
          <w:iCs/>
        </w:rPr>
        <w:t>)</w:t>
      </w:r>
      <w:r>
        <w:rPr>
          <w:b/>
          <w:bCs/>
          <w:i/>
          <w:iCs/>
        </w:rPr>
        <w:t xml:space="preserve"> NS_24 AMPR, consider AMPR values in table below.</w:t>
      </w:r>
    </w:p>
    <w:p w14:paraId="2CE91900" w14:textId="77777777" w:rsidR="00F60ED5" w:rsidRPr="008C510B" w:rsidRDefault="00F60ED5" w:rsidP="00F60ED5">
      <w:pPr>
        <w:pStyle w:val="TH"/>
        <w:rPr>
          <w:rFonts w:ascii="Times New Roman" w:eastAsia="Yu Mincho" w:hAnsi="Times New Roman"/>
          <w:lang w:val="en-US"/>
        </w:rPr>
      </w:pPr>
      <w:r w:rsidRPr="008C510B">
        <w:rPr>
          <w:rFonts w:ascii="Times New Roman" w:eastAsia="Yu Mincho" w:hAnsi="Times New Roman"/>
        </w:rPr>
        <w:lastRenderedPageBreak/>
        <w:t>Table: A-MPR for modulation and waveform type for power class 2</w:t>
      </w:r>
    </w:p>
    <w:tbl>
      <w:tblPr>
        <w:tblW w:w="9435" w:type="dxa"/>
        <w:jc w:val="center"/>
        <w:tblLayout w:type="fixed"/>
        <w:tblCellMar>
          <w:left w:w="28" w:type="dxa"/>
        </w:tblCellMar>
        <w:tblLook w:val="01E0" w:firstRow="1" w:lastRow="1" w:firstColumn="1" w:lastColumn="1" w:noHBand="0" w:noVBand="0"/>
      </w:tblPr>
      <w:tblGrid>
        <w:gridCol w:w="2405"/>
        <w:gridCol w:w="963"/>
        <w:gridCol w:w="1112"/>
        <w:gridCol w:w="1112"/>
        <w:gridCol w:w="924"/>
        <w:gridCol w:w="879"/>
        <w:gridCol w:w="1112"/>
        <w:gridCol w:w="928"/>
      </w:tblGrid>
      <w:tr w:rsidR="00F60ED5" w14:paraId="712DA170" w14:textId="77777777" w:rsidTr="00E04BC6">
        <w:trPr>
          <w:jc w:val="center"/>
        </w:trPr>
        <w:tc>
          <w:tcPr>
            <w:tcW w:w="2405" w:type="dxa"/>
            <w:tcBorders>
              <w:top w:val="single" w:sz="4" w:space="0" w:color="auto"/>
              <w:left w:val="single" w:sz="4" w:space="0" w:color="auto"/>
              <w:bottom w:val="nil"/>
              <w:right w:val="single" w:sz="4" w:space="0" w:color="auto"/>
            </w:tcBorders>
            <w:vAlign w:val="center"/>
            <w:hideMark/>
          </w:tcPr>
          <w:p w14:paraId="0570DA2A" w14:textId="77777777" w:rsidR="00F60ED5" w:rsidRPr="008C510B" w:rsidRDefault="00F60ED5" w:rsidP="00E04BC6">
            <w:pPr>
              <w:pStyle w:val="TAH"/>
              <w:rPr>
                <w:rFonts w:ascii="Times New Roman" w:eastAsia="Times New Roman" w:hAnsi="Times New Roman"/>
                <w:sz w:val="20"/>
              </w:rPr>
            </w:pPr>
            <w:r w:rsidRPr="008C510B">
              <w:rPr>
                <w:rFonts w:ascii="Times New Roman" w:hAnsi="Times New Roman"/>
                <w:sz w:val="20"/>
              </w:rPr>
              <w:t>Modulation/Waveform</w:t>
            </w:r>
          </w:p>
        </w:tc>
        <w:tc>
          <w:tcPr>
            <w:tcW w:w="963" w:type="dxa"/>
            <w:tcBorders>
              <w:top w:val="single" w:sz="4" w:space="0" w:color="000000"/>
              <w:left w:val="single" w:sz="4" w:space="0" w:color="auto"/>
              <w:bottom w:val="single" w:sz="4" w:space="0" w:color="000000"/>
              <w:right w:val="single" w:sz="4" w:space="0" w:color="000000"/>
            </w:tcBorders>
            <w:vAlign w:val="center"/>
            <w:hideMark/>
          </w:tcPr>
          <w:p w14:paraId="556E2378" w14:textId="77777777" w:rsidR="00F60ED5" w:rsidRPr="008C510B" w:rsidRDefault="00F60ED5" w:rsidP="00E04BC6">
            <w:pPr>
              <w:pStyle w:val="TAH"/>
              <w:rPr>
                <w:rFonts w:ascii="Times New Roman" w:hAnsi="Times New Roman"/>
                <w:sz w:val="20"/>
              </w:rPr>
            </w:pPr>
            <w:r w:rsidRPr="008C510B">
              <w:rPr>
                <w:rFonts w:ascii="Times New Roman" w:hAnsi="Times New Roman"/>
                <w:sz w:val="20"/>
              </w:rPr>
              <w:t>A1</w:t>
            </w:r>
          </w:p>
        </w:tc>
        <w:tc>
          <w:tcPr>
            <w:tcW w:w="1112" w:type="dxa"/>
            <w:tcBorders>
              <w:top w:val="single" w:sz="4" w:space="0" w:color="000000"/>
              <w:left w:val="single" w:sz="4" w:space="0" w:color="000000"/>
              <w:bottom w:val="single" w:sz="4" w:space="0" w:color="000000"/>
              <w:right w:val="single" w:sz="4" w:space="0" w:color="000000"/>
            </w:tcBorders>
            <w:hideMark/>
          </w:tcPr>
          <w:p w14:paraId="7D53A4DB" w14:textId="77777777" w:rsidR="00F60ED5" w:rsidRPr="008C510B" w:rsidRDefault="00F60ED5" w:rsidP="00E04BC6">
            <w:pPr>
              <w:pStyle w:val="TAH"/>
              <w:rPr>
                <w:rFonts w:ascii="Times New Roman" w:hAnsi="Times New Roman"/>
                <w:sz w:val="20"/>
              </w:rPr>
            </w:pPr>
            <w:r w:rsidRPr="008C510B">
              <w:rPr>
                <w:rFonts w:ascii="Times New Roman" w:hAnsi="Times New Roman"/>
                <w:sz w:val="20"/>
              </w:rPr>
              <w:t>A2</w:t>
            </w:r>
          </w:p>
        </w:tc>
        <w:tc>
          <w:tcPr>
            <w:tcW w:w="1112" w:type="dxa"/>
            <w:tcBorders>
              <w:top w:val="single" w:sz="4" w:space="0" w:color="000000"/>
              <w:left w:val="single" w:sz="4" w:space="0" w:color="000000"/>
              <w:bottom w:val="single" w:sz="4" w:space="0" w:color="000000"/>
              <w:right w:val="single" w:sz="4" w:space="0" w:color="000000"/>
            </w:tcBorders>
            <w:hideMark/>
          </w:tcPr>
          <w:p w14:paraId="0CE865D7" w14:textId="77777777" w:rsidR="00F60ED5" w:rsidRPr="008C510B" w:rsidRDefault="00F60ED5" w:rsidP="00E04BC6">
            <w:pPr>
              <w:pStyle w:val="TAH"/>
              <w:rPr>
                <w:rFonts w:ascii="Times New Roman" w:hAnsi="Times New Roman"/>
                <w:sz w:val="20"/>
              </w:rPr>
            </w:pPr>
            <w:r w:rsidRPr="008C510B">
              <w:rPr>
                <w:rFonts w:ascii="Times New Roman" w:hAnsi="Times New Roman"/>
                <w:sz w:val="20"/>
              </w:rPr>
              <w:t>A3</w:t>
            </w:r>
          </w:p>
        </w:tc>
        <w:tc>
          <w:tcPr>
            <w:tcW w:w="924" w:type="dxa"/>
            <w:tcBorders>
              <w:top w:val="single" w:sz="4" w:space="0" w:color="000000"/>
              <w:left w:val="single" w:sz="4" w:space="0" w:color="000000"/>
              <w:bottom w:val="single" w:sz="4" w:space="0" w:color="000000"/>
              <w:right w:val="single" w:sz="4" w:space="0" w:color="000000"/>
            </w:tcBorders>
            <w:hideMark/>
          </w:tcPr>
          <w:p w14:paraId="4A979B62" w14:textId="77777777" w:rsidR="00F60ED5" w:rsidRPr="008C510B" w:rsidRDefault="00F60ED5" w:rsidP="00E04BC6">
            <w:pPr>
              <w:pStyle w:val="TAH"/>
              <w:rPr>
                <w:rFonts w:ascii="Times New Roman" w:hAnsi="Times New Roman"/>
                <w:sz w:val="20"/>
              </w:rPr>
            </w:pPr>
            <w:r w:rsidRPr="008C510B">
              <w:rPr>
                <w:rFonts w:ascii="Times New Roman" w:hAnsi="Times New Roman"/>
                <w:sz w:val="20"/>
              </w:rPr>
              <w:t>A4</w:t>
            </w:r>
          </w:p>
        </w:tc>
        <w:tc>
          <w:tcPr>
            <w:tcW w:w="879" w:type="dxa"/>
            <w:tcBorders>
              <w:top w:val="single" w:sz="4" w:space="0" w:color="000000"/>
              <w:left w:val="single" w:sz="4" w:space="0" w:color="000000"/>
              <w:bottom w:val="single" w:sz="4" w:space="0" w:color="000000"/>
              <w:right w:val="single" w:sz="4" w:space="0" w:color="000000"/>
            </w:tcBorders>
            <w:hideMark/>
          </w:tcPr>
          <w:p w14:paraId="3530D3DF" w14:textId="77777777" w:rsidR="00F60ED5" w:rsidRPr="008C510B" w:rsidRDefault="00F60ED5" w:rsidP="00E04BC6">
            <w:pPr>
              <w:pStyle w:val="TAH"/>
              <w:rPr>
                <w:rFonts w:ascii="Times New Roman" w:hAnsi="Times New Roman"/>
                <w:sz w:val="20"/>
              </w:rPr>
            </w:pPr>
            <w:r w:rsidRPr="008C510B">
              <w:rPr>
                <w:rFonts w:ascii="Times New Roman" w:hAnsi="Times New Roman"/>
                <w:sz w:val="20"/>
              </w:rPr>
              <w:t>A5</w:t>
            </w:r>
          </w:p>
        </w:tc>
        <w:tc>
          <w:tcPr>
            <w:tcW w:w="1112" w:type="dxa"/>
            <w:tcBorders>
              <w:top w:val="single" w:sz="4" w:space="0" w:color="000000"/>
              <w:left w:val="single" w:sz="4" w:space="0" w:color="000000"/>
              <w:bottom w:val="single" w:sz="4" w:space="0" w:color="000000"/>
              <w:right w:val="single" w:sz="4" w:space="0" w:color="000000"/>
            </w:tcBorders>
            <w:hideMark/>
          </w:tcPr>
          <w:p w14:paraId="2D3CE09D" w14:textId="77777777" w:rsidR="00F60ED5" w:rsidRPr="008C510B" w:rsidRDefault="00F60ED5" w:rsidP="00E04BC6">
            <w:pPr>
              <w:pStyle w:val="TAH"/>
              <w:rPr>
                <w:rFonts w:ascii="Times New Roman" w:hAnsi="Times New Roman"/>
                <w:sz w:val="20"/>
              </w:rPr>
            </w:pPr>
            <w:r w:rsidRPr="008C510B">
              <w:rPr>
                <w:rFonts w:ascii="Times New Roman" w:hAnsi="Times New Roman"/>
                <w:sz w:val="20"/>
              </w:rPr>
              <w:t>A6</w:t>
            </w:r>
          </w:p>
        </w:tc>
        <w:tc>
          <w:tcPr>
            <w:tcW w:w="928" w:type="dxa"/>
            <w:tcBorders>
              <w:top w:val="single" w:sz="4" w:space="0" w:color="000000"/>
              <w:left w:val="single" w:sz="4" w:space="0" w:color="000000"/>
              <w:bottom w:val="single" w:sz="4" w:space="0" w:color="000000"/>
              <w:right w:val="single" w:sz="4" w:space="0" w:color="000000"/>
            </w:tcBorders>
            <w:hideMark/>
          </w:tcPr>
          <w:p w14:paraId="1381AF45" w14:textId="77777777" w:rsidR="00F60ED5" w:rsidRPr="008C510B" w:rsidRDefault="00F60ED5" w:rsidP="00E04BC6">
            <w:pPr>
              <w:pStyle w:val="TAH"/>
              <w:rPr>
                <w:rFonts w:ascii="Times New Roman" w:hAnsi="Times New Roman"/>
                <w:sz w:val="20"/>
              </w:rPr>
            </w:pPr>
            <w:r w:rsidRPr="008C510B">
              <w:rPr>
                <w:rFonts w:ascii="Times New Roman" w:hAnsi="Times New Roman"/>
                <w:sz w:val="20"/>
              </w:rPr>
              <w:t>A7</w:t>
            </w:r>
          </w:p>
        </w:tc>
      </w:tr>
      <w:tr w:rsidR="00F60ED5" w14:paraId="5A807CA1" w14:textId="77777777" w:rsidTr="00E04BC6">
        <w:trPr>
          <w:jc w:val="center"/>
        </w:trPr>
        <w:tc>
          <w:tcPr>
            <w:tcW w:w="2405" w:type="dxa"/>
            <w:tcBorders>
              <w:top w:val="nil"/>
              <w:left w:val="single" w:sz="4" w:space="0" w:color="auto"/>
              <w:bottom w:val="single" w:sz="4" w:space="0" w:color="auto"/>
              <w:right w:val="single" w:sz="4" w:space="0" w:color="auto"/>
            </w:tcBorders>
            <w:vAlign w:val="center"/>
          </w:tcPr>
          <w:p w14:paraId="7E972871" w14:textId="77777777" w:rsidR="00F60ED5" w:rsidRPr="008C510B" w:rsidRDefault="00F60ED5" w:rsidP="00E04BC6">
            <w:pPr>
              <w:pStyle w:val="TAH"/>
              <w:rPr>
                <w:rFonts w:ascii="Times New Roman" w:hAnsi="Times New Roman"/>
                <w:sz w:val="20"/>
              </w:rPr>
            </w:pPr>
          </w:p>
        </w:tc>
        <w:tc>
          <w:tcPr>
            <w:tcW w:w="963" w:type="dxa"/>
            <w:tcBorders>
              <w:top w:val="single" w:sz="4" w:space="0" w:color="000000"/>
              <w:left w:val="single" w:sz="4" w:space="0" w:color="auto"/>
              <w:bottom w:val="single" w:sz="4" w:space="0" w:color="000000"/>
              <w:right w:val="single" w:sz="4" w:space="0" w:color="000000"/>
            </w:tcBorders>
            <w:vAlign w:val="center"/>
            <w:hideMark/>
          </w:tcPr>
          <w:p w14:paraId="07F7607B" w14:textId="77777777" w:rsidR="00F60ED5" w:rsidRPr="008C510B" w:rsidRDefault="00F60ED5" w:rsidP="00E04BC6">
            <w:pPr>
              <w:pStyle w:val="TAH"/>
              <w:rPr>
                <w:rFonts w:ascii="Times New Roman" w:hAnsi="Times New Roman"/>
                <w:sz w:val="20"/>
              </w:rPr>
            </w:pPr>
            <w:r w:rsidRPr="008C510B">
              <w:rPr>
                <w:rFonts w:ascii="Times New Roman" w:hAnsi="Times New Roman"/>
                <w:sz w:val="20"/>
              </w:rPr>
              <w:t>Outer/</w:t>
            </w:r>
          </w:p>
          <w:p w14:paraId="383CF1AD" w14:textId="77777777" w:rsidR="00F60ED5" w:rsidRPr="008C510B" w:rsidRDefault="00F60ED5" w:rsidP="00E04BC6">
            <w:pPr>
              <w:pStyle w:val="TAH"/>
              <w:rPr>
                <w:rFonts w:ascii="Times New Roman" w:hAnsi="Times New Roman"/>
                <w:sz w:val="20"/>
              </w:rPr>
            </w:pPr>
            <w:r w:rsidRPr="008C510B">
              <w:rPr>
                <w:rFonts w:ascii="Times New Roman" w:hAnsi="Times New Roman"/>
                <w:sz w:val="20"/>
              </w:rPr>
              <w:t>Inner</w:t>
            </w:r>
          </w:p>
        </w:tc>
        <w:tc>
          <w:tcPr>
            <w:tcW w:w="1112" w:type="dxa"/>
            <w:tcBorders>
              <w:top w:val="single" w:sz="4" w:space="0" w:color="000000"/>
              <w:left w:val="single" w:sz="4" w:space="0" w:color="000000"/>
              <w:bottom w:val="single" w:sz="4" w:space="0" w:color="000000"/>
              <w:right w:val="single" w:sz="4" w:space="0" w:color="000000"/>
            </w:tcBorders>
            <w:hideMark/>
          </w:tcPr>
          <w:p w14:paraId="15104D05" w14:textId="77777777" w:rsidR="00F60ED5" w:rsidRPr="008C510B" w:rsidRDefault="00F60ED5" w:rsidP="00E04BC6">
            <w:pPr>
              <w:pStyle w:val="TAH"/>
              <w:rPr>
                <w:rFonts w:ascii="Times New Roman" w:hAnsi="Times New Roman"/>
                <w:sz w:val="20"/>
              </w:rPr>
            </w:pPr>
            <w:r w:rsidRPr="008C510B">
              <w:rPr>
                <w:rFonts w:ascii="Times New Roman" w:hAnsi="Times New Roman"/>
                <w:sz w:val="20"/>
              </w:rPr>
              <w:t>Outer/</w:t>
            </w:r>
          </w:p>
          <w:p w14:paraId="2D67841F" w14:textId="77777777" w:rsidR="00F60ED5" w:rsidRPr="008C510B" w:rsidRDefault="00F60ED5" w:rsidP="00E04BC6">
            <w:pPr>
              <w:pStyle w:val="TAH"/>
              <w:rPr>
                <w:rFonts w:ascii="Times New Roman" w:hAnsi="Times New Roman"/>
                <w:sz w:val="20"/>
              </w:rPr>
            </w:pPr>
            <w:r w:rsidRPr="008C510B">
              <w:rPr>
                <w:rFonts w:ascii="Times New Roman" w:hAnsi="Times New Roman"/>
                <w:sz w:val="20"/>
              </w:rPr>
              <w:t>Inner</w:t>
            </w:r>
          </w:p>
        </w:tc>
        <w:tc>
          <w:tcPr>
            <w:tcW w:w="1112" w:type="dxa"/>
            <w:tcBorders>
              <w:top w:val="single" w:sz="4" w:space="0" w:color="000000"/>
              <w:left w:val="single" w:sz="4" w:space="0" w:color="000000"/>
              <w:bottom w:val="single" w:sz="4" w:space="0" w:color="000000"/>
              <w:right w:val="single" w:sz="4" w:space="0" w:color="000000"/>
            </w:tcBorders>
            <w:hideMark/>
          </w:tcPr>
          <w:p w14:paraId="774461CA" w14:textId="77777777" w:rsidR="00F60ED5" w:rsidRPr="008C510B" w:rsidRDefault="00F60ED5" w:rsidP="00E04BC6">
            <w:pPr>
              <w:pStyle w:val="TAH"/>
              <w:rPr>
                <w:rFonts w:ascii="Times New Roman" w:hAnsi="Times New Roman"/>
                <w:sz w:val="20"/>
              </w:rPr>
            </w:pPr>
            <w:r w:rsidRPr="008C510B">
              <w:rPr>
                <w:rFonts w:ascii="Times New Roman" w:hAnsi="Times New Roman"/>
                <w:sz w:val="20"/>
              </w:rPr>
              <w:t>Outer/</w:t>
            </w:r>
          </w:p>
          <w:p w14:paraId="15687BFF" w14:textId="77777777" w:rsidR="00F60ED5" w:rsidRPr="008C510B" w:rsidRDefault="00F60ED5" w:rsidP="00E04BC6">
            <w:pPr>
              <w:pStyle w:val="TAH"/>
              <w:rPr>
                <w:rFonts w:ascii="Times New Roman" w:hAnsi="Times New Roman"/>
                <w:sz w:val="20"/>
              </w:rPr>
            </w:pPr>
            <w:r w:rsidRPr="008C510B">
              <w:rPr>
                <w:rFonts w:ascii="Times New Roman" w:hAnsi="Times New Roman"/>
                <w:sz w:val="20"/>
              </w:rPr>
              <w:t>Inner</w:t>
            </w:r>
          </w:p>
        </w:tc>
        <w:tc>
          <w:tcPr>
            <w:tcW w:w="924" w:type="dxa"/>
            <w:tcBorders>
              <w:top w:val="single" w:sz="4" w:space="0" w:color="000000"/>
              <w:left w:val="single" w:sz="4" w:space="0" w:color="000000"/>
              <w:bottom w:val="single" w:sz="4" w:space="0" w:color="000000"/>
              <w:right w:val="single" w:sz="4" w:space="0" w:color="000000"/>
            </w:tcBorders>
            <w:hideMark/>
          </w:tcPr>
          <w:p w14:paraId="6469919E" w14:textId="77777777" w:rsidR="00F60ED5" w:rsidRPr="008C510B" w:rsidRDefault="00F60ED5" w:rsidP="00E04BC6">
            <w:pPr>
              <w:pStyle w:val="TAH"/>
              <w:rPr>
                <w:rFonts w:ascii="Times New Roman" w:hAnsi="Times New Roman"/>
                <w:sz w:val="20"/>
              </w:rPr>
            </w:pPr>
            <w:r w:rsidRPr="008C510B">
              <w:rPr>
                <w:rFonts w:ascii="Times New Roman" w:hAnsi="Times New Roman"/>
                <w:sz w:val="20"/>
              </w:rPr>
              <w:t>Outer</w:t>
            </w:r>
          </w:p>
        </w:tc>
        <w:tc>
          <w:tcPr>
            <w:tcW w:w="879" w:type="dxa"/>
            <w:tcBorders>
              <w:top w:val="single" w:sz="4" w:space="0" w:color="000000"/>
              <w:left w:val="single" w:sz="4" w:space="0" w:color="000000"/>
              <w:bottom w:val="single" w:sz="4" w:space="0" w:color="000000"/>
              <w:right w:val="single" w:sz="4" w:space="0" w:color="000000"/>
            </w:tcBorders>
            <w:hideMark/>
          </w:tcPr>
          <w:p w14:paraId="41044C24" w14:textId="77777777" w:rsidR="00F60ED5" w:rsidRPr="008C510B" w:rsidRDefault="00F60ED5" w:rsidP="00E04BC6">
            <w:pPr>
              <w:pStyle w:val="TAH"/>
              <w:rPr>
                <w:rFonts w:ascii="Times New Roman" w:hAnsi="Times New Roman"/>
                <w:sz w:val="20"/>
              </w:rPr>
            </w:pPr>
            <w:r w:rsidRPr="008C510B">
              <w:rPr>
                <w:rFonts w:ascii="Times New Roman" w:hAnsi="Times New Roman"/>
                <w:sz w:val="20"/>
              </w:rPr>
              <w:t>Outer/</w:t>
            </w:r>
          </w:p>
          <w:p w14:paraId="5CE9D093" w14:textId="77777777" w:rsidR="00F60ED5" w:rsidRPr="008C510B" w:rsidRDefault="00F60ED5" w:rsidP="00E04BC6">
            <w:pPr>
              <w:pStyle w:val="TAH"/>
              <w:rPr>
                <w:rFonts w:ascii="Times New Roman" w:hAnsi="Times New Roman"/>
                <w:sz w:val="20"/>
              </w:rPr>
            </w:pPr>
            <w:r w:rsidRPr="008C510B">
              <w:rPr>
                <w:rFonts w:ascii="Times New Roman" w:hAnsi="Times New Roman"/>
                <w:sz w:val="20"/>
              </w:rPr>
              <w:t>Inner</w:t>
            </w:r>
          </w:p>
        </w:tc>
        <w:tc>
          <w:tcPr>
            <w:tcW w:w="1112" w:type="dxa"/>
            <w:tcBorders>
              <w:top w:val="single" w:sz="4" w:space="0" w:color="000000"/>
              <w:left w:val="single" w:sz="4" w:space="0" w:color="000000"/>
              <w:bottom w:val="single" w:sz="4" w:space="0" w:color="000000"/>
              <w:right w:val="single" w:sz="4" w:space="0" w:color="000000"/>
            </w:tcBorders>
            <w:hideMark/>
          </w:tcPr>
          <w:p w14:paraId="10F38CE5" w14:textId="77777777" w:rsidR="00F60ED5" w:rsidRPr="008C510B" w:rsidRDefault="00F60ED5" w:rsidP="00E04BC6">
            <w:pPr>
              <w:pStyle w:val="TAH"/>
              <w:rPr>
                <w:rFonts w:ascii="Times New Roman" w:hAnsi="Times New Roman"/>
                <w:sz w:val="20"/>
              </w:rPr>
            </w:pPr>
            <w:r w:rsidRPr="008C510B">
              <w:rPr>
                <w:rFonts w:ascii="Times New Roman" w:hAnsi="Times New Roman"/>
                <w:sz w:val="20"/>
              </w:rPr>
              <w:t>Outer/</w:t>
            </w:r>
          </w:p>
          <w:p w14:paraId="6A70D979" w14:textId="77777777" w:rsidR="00F60ED5" w:rsidRPr="008C510B" w:rsidRDefault="00F60ED5" w:rsidP="00E04BC6">
            <w:pPr>
              <w:pStyle w:val="TAH"/>
              <w:rPr>
                <w:rFonts w:ascii="Times New Roman" w:hAnsi="Times New Roman"/>
                <w:sz w:val="20"/>
              </w:rPr>
            </w:pPr>
            <w:r w:rsidRPr="008C510B">
              <w:rPr>
                <w:rFonts w:ascii="Times New Roman" w:hAnsi="Times New Roman"/>
                <w:sz w:val="20"/>
              </w:rPr>
              <w:t>Inner</w:t>
            </w:r>
          </w:p>
        </w:tc>
        <w:tc>
          <w:tcPr>
            <w:tcW w:w="928" w:type="dxa"/>
            <w:tcBorders>
              <w:top w:val="single" w:sz="4" w:space="0" w:color="000000"/>
              <w:left w:val="single" w:sz="4" w:space="0" w:color="000000"/>
              <w:bottom w:val="single" w:sz="4" w:space="0" w:color="000000"/>
              <w:right w:val="single" w:sz="4" w:space="0" w:color="000000"/>
            </w:tcBorders>
            <w:hideMark/>
          </w:tcPr>
          <w:p w14:paraId="0653DE36" w14:textId="77777777" w:rsidR="00F60ED5" w:rsidRPr="008C510B" w:rsidRDefault="00F60ED5" w:rsidP="00E04BC6">
            <w:pPr>
              <w:pStyle w:val="TAH"/>
              <w:rPr>
                <w:rFonts w:ascii="Times New Roman" w:hAnsi="Times New Roman"/>
                <w:sz w:val="20"/>
              </w:rPr>
            </w:pPr>
            <w:r w:rsidRPr="008C510B">
              <w:rPr>
                <w:rFonts w:ascii="Times New Roman" w:hAnsi="Times New Roman"/>
                <w:sz w:val="20"/>
              </w:rPr>
              <w:t>Outer</w:t>
            </w:r>
          </w:p>
        </w:tc>
      </w:tr>
      <w:tr w:rsidR="00F60ED5" w14:paraId="288338A6" w14:textId="77777777" w:rsidTr="00E04BC6">
        <w:trPr>
          <w:jc w:val="center"/>
        </w:trPr>
        <w:tc>
          <w:tcPr>
            <w:tcW w:w="2405" w:type="dxa"/>
            <w:tcBorders>
              <w:top w:val="single" w:sz="4" w:space="0" w:color="auto"/>
              <w:left w:val="single" w:sz="4" w:space="0" w:color="000000"/>
              <w:bottom w:val="single" w:sz="4" w:space="0" w:color="000000"/>
              <w:right w:val="single" w:sz="4" w:space="0" w:color="000000"/>
            </w:tcBorders>
            <w:hideMark/>
          </w:tcPr>
          <w:p w14:paraId="0E3A237A" w14:textId="77777777" w:rsidR="00F60ED5" w:rsidRPr="008C510B" w:rsidRDefault="00F60ED5" w:rsidP="00E04BC6">
            <w:pPr>
              <w:pStyle w:val="TAC"/>
              <w:rPr>
                <w:rFonts w:ascii="Times New Roman" w:hAnsi="Times New Roman"/>
                <w:sz w:val="20"/>
              </w:rPr>
            </w:pPr>
            <w:r w:rsidRPr="008C510B">
              <w:rPr>
                <w:rFonts w:ascii="Times New Roman" w:hAnsi="Times New Roman"/>
                <w:sz w:val="20"/>
              </w:rPr>
              <w:t>DFT-s-OFDM PI/2 BPSK</w:t>
            </w:r>
          </w:p>
        </w:tc>
        <w:tc>
          <w:tcPr>
            <w:tcW w:w="963" w:type="dxa"/>
            <w:tcBorders>
              <w:top w:val="single" w:sz="4" w:space="0" w:color="000000"/>
              <w:left w:val="single" w:sz="4" w:space="0" w:color="000000"/>
              <w:bottom w:val="single" w:sz="4" w:space="0" w:color="000000"/>
              <w:right w:val="single" w:sz="4" w:space="0" w:color="000000"/>
            </w:tcBorders>
            <w:hideMark/>
          </w:tcPr>
          <w:p w14:paraId="676FC3E1" w14:textId="77777777" w:rsidR="00F60ED5" w:rsidRPr="008C510B" w:rsidRDefault="00F60ED5" w:rsidP="00E04BC6">
            <w:pPr>
              <w:pStyle w:val="TAC"/>
              <w:rPr>
                <w:rFonts w:ascii="Times New Roman" w:hAnsi="Times New Roman"/>
                <w:sz w:val="20"/>
              </w:rPr>
            </w:pPr>
            <w:r w:rsidRPr="008C510B">
              <w:rPr>
                <w:rFonts w:ascii="Times New Roman" w:hAnsi="Times New Roman"/>
                <w:sz w:val="20"/>
              </w:rPr>
              <w:t>≤ 12.</w:t>
            </w:r>
            <w:r>
              <w:rPr>
                <w:rFonts w:ascii="Times New Roman" w:hAnsi="Times New Roman"/>
                <w:sz w:val="20"/>
              </w:rPr>
              <w:t xml:space="preserve">5 </w:t>
            </w:r>
          </w:p>
        </w:tc>
        <w:tc>
          <w:tcPr>
            <w:tcW w:w="1112" w:type="dxa"/>
            <w:tcBorders>
              <w:top w:val="single" w:sz="4" w:space="0" w:color="000000"/>
              <w:left w:val="single" w:sz="4" w:space="0" w:color="000000"/>
              <w:bottom w:val="single" w:sz="4" w:space="0" w:color="000000"/>
              <w:right w:val="single" w:sz="4" w:space="0" w:color="000000"/>
            </w:tcBorders>
            <w:hideMark/>
          </w:tcPr>
          <w:p w14:paraId="45BA704B" w14:textId="77777777" w:rsidR="00F60ED5" w:rsidRPr="008C510B" w:rsidRDefault="00F60ED5" w:rsidP="00E04BC6">
            <w:pPr>
              <w:pStyle w:val="TAC"/>
              <w:rPr>
                <w:rFonts w:ascii="Times New Roman" w:hAnsi="Times New Roman"/>
                <w:sz w:val="20"/>
              </w:rPr>
            </w:pPr>
            <w:r w:rsidRPr="008C510B">
              <w:rPr>
                <w:rFonts w:ascii="Times New Roman" w:hAnsi="Times New Roman"/>
                <w:sz w:val="20"/>
              </w:rPr>
              <w:t>≤ 7</w:t>
            </w:r>
            <w:r>
              <w:rPr>
                <w:rFonts w:ascii="Times New Roman" w:hAnsi="Times New Roman"/>
                <w:sz w:val="20"/>
              </w:rPr>
              <w:t xml:space="preserve"> </w:t>
            </w:r>
          </w:p>
        </w:tc>
        <w:tc>
          <w:tcPr>
            <w:tcW w:w="1112" w:type="dxa"/>
            <w:tcBorders>
              <w:top w:val="single" w:sz="4" w:space="0" w:color="000000"/>
              <w:left w:val="single" w:sz="4" w:space="0" w:color="000000"/>
              <w:bottom w:val="single" w:sz="4" w:space="0" w:color="000000"/>
              <w:right w:val="single" w:sz="4" w:space="0" w:color="000000"/>
            </w:tcBorders>
            <w:hideMark/>
          </w:tcPr>
          <w:p w14:paraId="1C72DA1F" w14:textId="77777777" w:rsidR="00F60ED5" w:rsidRPr="0008792E" w:rsidRDefault="00F60ED5" w:rsidP="00E04BC6">
            <w:pPr>
              <w:pStyle w:val="TAC"/>
              <w:rPr>
                <w:rFonts w:ascii="Times New Roman" w:hAnsi="Times New Roman"/>
                <w:sz w:val="20"/>
              </w:rPr>
            </w:pPr>
            <w:r w:rsidRPr="0008792E">
              <w:rPr>
                <w:rFonts w:ascii="Times New Roman" w:hAnsi="Times New Roman"/>
                <w:sz w:val="20"/>
              </w:rPr>
              <w:t xml:space="preserve">≤ 4.5 </w:t>
            </w:r>
          </w:p>
        </w:tc>
        <w:tc>
          <w:tcPr>
            <w:tcW w:w="924" w:type="dxa"/>
            <w:tcBorders>
              <w:top w:val="single" w:sz="4" w:space="0" w:color="000000"/>
              <w:left w:val="single" w:sz="4" w:space="0" w:color="000000"/>
              <w:bottom w:val="single" w:sz="4" w:space="0" w:color="000000"/>
              <w:right w:val="single" w:sz="4" w:space="0" w:color="000000"/>
            </w:tcBorders>
            <w:hideMark/>
          </w:tcPr>
          <w:p w14:paraId="7D2687D0" w14:textId="77777777" w:rsidR="00F60ED5" w:rsidRPr="008C510B" w:rsidRDefault="00F60ED5" w:rsidP="00E04BC6">
            <w:pPr>
              <w:pStyle w:val="TAC"/>
              <w:rPr>
                <w:rFonts w:ascii="Times New Roman" w:hAnsi="Times New Roman"/>
                <w:sz w:val="20"/>
              </w:rPr>
            </w:pPr>
            <w:r w:rsidRPr="008C510B">
              <w:rPr>
                <w:rFonts w:ascii="Times New Roman" w:hAnsi="Times New Roman"/>
                <w:sz w:val="20"/>
              </w:rPr>
              <w:t>≤ 8.5</w:t>
            </w:r>
            <w:r>
              <w:rPr>
                <w:rFonts w:ascii="Times New Roman" w:hAnsi="Times New Roman"/>
                <w:sz w:val="20"/>
              </w:rPr>
              <w:t xml:space="preserve"> </w:t>
            </w:r>
          </w:p>
        </w:tc>
        <w:tc>
          <w:tcPr>
            <w:tcW w:w="879" w:type="dxa"/>
            <w:tcBorders>
              <w:top w:val="single" w:sz="4" w:space="0" w:color="000000"/>
              <w:left w:val="single" w:sz="4" w:space="0" w:color="000000"/>
              <w:bottom w:val="single" w:sz="4" w:space="0" w:color="000000"/>
              <w:right w:val="single" w:sz="4" w:space="0" w:color="000000"/>
            </w:tcBorders>
            <w:hideMark/>
          </w:tcPr>
          <w:p w14:paraId="4A352B60" w14:textId="77777777" w:rsidR="00F60ED5" w:rsidRPr="00E7712F" w:rsidRDefault="00F60ED5" w:rsidP="00E04BC6">
            <w:pPr>
              <w:pStyle w:val="TAC"/>
              <w:rPr>
                <w:rFonts w:ascii="Times New Roman" w:hAnsi="Times New Roman"/>
                <w:sz w:val="20"/>
              </w:rPr>
            </w:pPr>
            <w:r w:rsidRPr="00E7712F">
              <w:rPr>
                <w:rFonts w:ascii="Times New Roman" w:hAnsi="Times New Roman"/>
                <w:sz w:val="20"/>
              </w:rPr>
              <w:t>≤ 19.</w:t>
            </w:r>
            <w:r>
              <w:rPr>
                <w:rFonts w:ascii="Times New Roman" w:hAnsi="Times New Roman"/>
                <w:sz w:val="20"/>
              </w:rPr>
              <w:t>6</w:t>
            </w:r>
            <w:r w:rsidRPr="00E7712F">
              <w:rPr>
                <w:rFonts w:ascii="Times New Roman" w:hAnsi="Times New Roman"/>
                <w:sz w:val="20"/>
              </w:rPr>
              <w:t xml:space="preserve"> </w:t>
            </w:r>
          </w:p>
        </w:tc>
        <w:tc>
          <w:tcPr>
            <w:tcW w:w="1112" w:type="dxa"/>
            <w:tcBorders>
              <w:top w:val="single" w:sz="4" w:space="0" w:color="000000"/>
              <w:left w:val="single" w:sz="4" w:space="0" w:color="000000"/>
              <w:bottom w:val="single" w:sz="4" w:space="0" w:color="000000"/>
              <w:right w:val="single" w:sz="4" w:space="0" w:color="000000"/>
            </w:tcBorders>
            <w:hideMark/>
          </w:tcPr>
          <w:p w14:paraId="74CDE29B" w14:textId="77777777" w:rsidR="00F60ED5" w:rsidRPr="008C510B" w:rsidRDefault="00F60ED5" w:rsidP="00E04BC6">
            <w:pPr>
              <w:pStyle w:val="TAC"/>
              <w:rPr>
                <w:rFonts w:ascii="Times New Roman" w:hAnsi="Times New Roman"/>
                <w:sz w:val="20"/>
              </w:rPr>
            </w:pPr>
            <w:r w:rsidRPr="008C510B">
              <w:rPr>
                <w:rFonts w:ascii="Times New Roman" w:hAnsi="Times New Roman"/>
                <w:sz w:val="20"/>
              </w:rPr>
              <w:t>≤ 11.</w:t>
            </w:r>
            <w:r>
              <w:rPr>
                <w:rFonts w:ascii="Times New Roman" w:hAnsi="Times New Roman"/>
                <w:sz w:val="20"/>
              </w:rPr>
              <w:t xml:space="preserve">7 </w:t>
            </w:r>
          </w:p>
        </w:tc>
        <w:tc>
          <w:tcPr>
            <w:tcW w:w="928" w:type="dxa"/>
            <w:tcBorders>
              <w:top w:val="single" w:sz="4" w:space="0" w:color="000000"/>
              <w:left w:val="single" w:sz="4" w:space="0" w:color="000000"/>
              <w:bottom w:val="single" w:sz="4" w:space="0" w:color="000000"/>
              <w:right w:val="single" w:sz="4" w:space="0" w:color="000000"/>
            </w:tcBorders>
            <w:hideMark/>
          </w:tcPr>
          <w:p w14:paraId="197B4142" w14:textId="77777777" w:rsidR="00F60ED5" w:rsidRPr="008C510B" w:rsidRDefault="00F60ED5" w:rsidP="00E04BC6">
            <w:pPr>
              <w:pStyle w:val="TAC"/>
              <w:rPr>
                <w:rFonts w:ascii="Times New Roman" w:hAnsi="Times New Roman"/>
                <w:sz w:val="20"/>
              </w:rPr>
            </w:pPr>
            <w:r w:rsidRPr="008C510B">
              <w:rPr>
                <w:rFonts w:ascii="Times New Roman" w:hAnsi="Times New Roman"/>
                <w:sz w:val="20"/>
              </w:rPr>
              <w:t>≤ 3.5</w:t>
            </w:r>
            <w:r>
              <w:rPr>
                <w:rFonts w:ascii="Times New Roman" w:hAnsi="Times New Roman"/>
                <w:sz w:val="20"/>
              </w:rPr>
              <w:t xml:space="preserve"> </w:t>
            </w:r>
          </w:p>
        </w:tc>
      </w:tr>
      <w:tr w:rsidR="00F60ED5" w14:paraId="21648BF1" w14:textId="77777777" w:rsidTr="00E04BC6">
        <w:trPr>
          <w:jc w:val="center"/>
        </w:trPr>
        <w:tc>
          <w:tcPr>
            <w:tcW w:w="2405" w:type="dxa"/>
            <w:tcBorders>
              <w:top w:val="single" w:sz="4" w:space="0" w:color="000000"/>
              <w:left w:val="single" w:sz="4" w:space="0" w:color="000000"/>
              <w:bottom w:val="single" w:sz="4" w:space="0" w:color="000000"/>
              <w:right w:val="single" w:sz="4" w:space="0" w:color="000000"/>
            </w:tcBorders>
            <w:hideMark/>
          </w:tcPr>
          <w:p w14:paraId="4D211092" w14:textId="77777777" w:rsidR="00F60ED5" w:rsidRPr="008C510B" w:rsidRDefault="00F60ED5" w:rsidP="00E04BC6">
            <w:pPr>
              <w:pStyle w:val="TAC"/>
              <w:rPr>
                <w:rFonts w:ascii="Times New Roman" w:hAnsi="Times New Roman"/>
                <w:sz w:val="20"/>
              </w:rPr>
            </w:pPr>
            <w:r w:rsidRPr="008C510B">
              <w:rPr>
                <w:rFonts w:ascii="Times New Roman" w:hAnsi="Times New Roman"/>
                <w:sz w:val="20"/>
              </w:rPr>
              <w:t>DFT-s-OFDM QPSK</w:t>
            </w:r>
          </w:p>
        </w:tc>
        <w:tc>
          <w:tcPr>
            <w:tcW w:w="963" w:type="dxa"/>
            <w:tcBorders>
              <w:top w:val="single" w:sz="4" w:space="0" w:color="000000"/>
              <w:left w:val="single" w:sz="4" w:space="0" w:color="000000"/>
              <w:bottom w:val="single" w:sz="4" w:space="0" w:color="000000"/>
              <w:right w:val="single" w:sz="4" w:space="0" w:color="000000"/>
            </w:tcBorders>
            <w:hideMark/>
          </w:tcPr>
          <w:p w14:paraId="088589D5" w14:textId="77777777" w:rsidR="00F60ED5" w:rsidRPr="008C510B" w:rsidRDefault="00F60ED5" w:rsidP="00E04BC6">
            <w:pPr>
              <w:pStyle w:val="TAC"/>
              <w:rPr>
                <w:rFonts w:ascii="Times New Roman" w:hAnsi="Times New Roman"/>
                <w:sz w:val="20"/>
              </w:rPr>
            </w:pPr>
            <w:r w:rsidRPr="008C510B">
              <w:rPr>
                <w:rFonts w:ascii="Times New Roman" w:hAnsi="Times New Roman"/>
                <w:sz w:val="20"/>
              </w:rPr>
              <w:t>≤ 12.</w:t>
            </w:r>
            <w:r>
              <w:rPr>
                <w:rFonts w:ascii="Times New Roman" w:hAnsi="Times New Roman"/>
                <w:sz w:val="20"/>
              </w:rPr>
              <w:t xml:space="preserve">5 </w:t>
            </w:r>
          </w:p>
        </w:tc>
        <w:tc>
          <w:tcPr>
            <w:tcW w:w="1112" w:type="dxa"/>
            <w:tcBorders>
              <w:top w:val="single" w:sz="4" w:space="0" w:color="000000"/>
              <w:left w:val="single" w:sz="4" w:space="0" w:color="000000"/>
              <w:bottom w:val="single" w:sz="4" w:space="0" w:color="000000"/>
              <w:right w:val="single" w:sz="4" w:space="0" w:color="000000"/>
            </w:tcBorders>
            <w:hideMark/>
          </w:tcPr>
          <w:p w14:paraId="06056D39" w14:textId="77777777" w:rsidR="00F60ED5" w:rsidRPr="008C510B" w:rsidRDefault="00F60ED5" w:rsidP="00E04BC6">
            <w:pPr>
              <w:pStyle w:val="TAC"/>
              <w:rPr>
                <w:rFonts w:ascii="Times New Roman" w:hAnsi="Times New Roman"/>
                <w:sz w:val="20"/>
              </w:rPr>
            </w:pPr>
            <w:r w:rsidRPr="008C510B">
              <w:rPr>
                <w:rFonts w:ascii="Times New Roman" w:hAnsi="Times New Roman"/>
                <w:sz w:val="20"/>
              </w:rPr>
              <w:t>≤ 7</w:t>
            </w:r>
            <w:r>
              <w:rPr>
                <w:rFonts w:ascii="Times New Roman" w:hAnsi="Times New Roman"/>
                <w:sz w:val="20"/>
              </w:rPr>
              <w:t xml:space="preserve"> </w:t>
            </w:r>
          </w:p>
        </w:tc>
        <w:tc>
          <w:tcPr>
            <w:tcW w:w="1112" w:type="dxa"/>
            <w:tcBorders>
              <w:top w:val="single" w:sz="4" w:space="0" w:color="000000"/>
              <w:left w:val="single" w:sz="4" w:space="0" w:color="000000"/>
              <w:bottom w:val="single" w:sz="4" w:space="0" w:color="000000"/>
              <w:right w:val="single" w:sz="4" w:space="0" w:color="000000"/>
            </w:tcBorders>
            <w:hideMark/>
          </w:tcPr>
          <w:p w14:paraId="193BEA11" w14:textId="77777777" w:rsidR="00F60ED5" w:rsidRPr="0008792E" w:rsidRDefault="00F60ED5" w:rsidP="00E04BC6">
            <w:pPr>
              <w:pStyle w:val="TAC"/>
              <w:rPr>
                <w:rFonts w:ascii="Times New Roman" w:hAnsi="Times New Roman"/>
                <w:sz w:val="20"/>
              </w:rPr>
            </w:pPr>
            <w:r w:rsidRPr="0008792E">
              <w:rPr>
                <w:rFonts w:ascii="Times New Roman" w:hAnsi="Times New Roman"/>
                <w:sz w:val="20"/>
              </w:rPr>
              <w:t>≤ 4.5</w:t>
            </w:r>
          </w:p>
        </w:tc>
        <w:tc>
          <w:tcPr>
            <w:tcW w:w="924" w:type="dxa"/>
            <w:tcBorders>
              <w:top w:val="single" w:sz="4" w:space="0" w:color="000000"/>
              <w:left w:val="single" w:sz="4" w:space="0" w:color="000000"/>
              <w:bottom w:val="single" w:sz="4" w:space="0" w:color="000000"/>
              <w:right w:val="single" w:sz="4" w:space="0" w:color="000000"/>
            </w:tcBorders>
            <w:hideMark/>
          </w:tcPr>
          <w:p w14:paraId="2A8F5728" w14:textId="77777777" w:rsidR="00F60ED5" w:rsidRPr="008C510B" w:rsidRDefault="00F60ED5" w:rsidP="00E04BC6">
            <w:pPr>
              <w:pStyle w:val="TAC"/>
              <w:rPr>
                <w:rFonts w:ascii="Times New Roman" w:hAnsi="Times New Roman"/>
                <w:sz w:val="20"/>
              </w:rPr>
            </w:pPr>
            <w:r w:rsidRPr="008C510B">
              <w:rPr>
                <w:rFonts w:ascii="Times New Roman" w:hAnsi="Times New Roman"/>
                <w:sz w:val="20"/>
              </w:rPr>
              <w:t>≤ 8.5</w:t>
            </w:r>
            <w:r>
              <w:rPr>
                <w:rFonts w:ascii="Times New Roman" w:hAnsi="Times New Roman"/>
                <w:sz w:val="20"/>
              </w:rPr>
              <w:t xml:space="preserve"> </w:t>
            </w:r>
          </w:p>
        </w:tc>
        <w:tc>
          <w:tcPr>
            <w:tcW w:w="879" w:type="dxa"/>
            <w:tcBorders>
              <w:top w:val="single" w:sz="4" w:space="0" w:color="000000"/>
              <w:left w:val="single" w:sz="4" w:space="0" w:color="000000"/>
              <w:bottom w:val="single" w:sz="4" w:space="0" w:color="000000"/>
              <w:right w:val="single" w:sz="4" w:space="0" w:color="000000"/>
            </w:tcBorders>
          </w:tcPr>
          <w:p w14:paraId="580F7039" w14:textId="77777777" w:rsidR="00F60ED5" w:rsidRPr="00E7712F" w:rsidRDefault="00F60ED5" w:rsidP="00E04BC6">
            <w:pPr>
              <w:pStyle w:val="TAC"/>
              <w:rPr>
                <w:rFonts w:ascii="Times New Roman" w:hAnsi="Times New Roman"/>
                <w:sz w:val="20"/>
              </w:rPr>
            </w:pPr>
            <w:r w:rsidRPr="00E7712F">
              <w:rPr>
                <w:rFonts w:ascii="Times New Roman" w:hAnsi="Times New Roman"/>
                <w:sz w:val="20"/>
              </w:rPr>
              <w:t>≤ 19.</w:t>
            </w:r>
            <w:r>
              <w:rPr>
                <w:rFonts w:ascii="Times New Roman" w:hAnsi="Times New Roman"/>
                <w:sz w:val="20"/>
              </w:rPr>
              <w:t>6</w:t>
            </w:r>
          </w:p>
        </w:tc>
        <w:tc>
          <w:tcPr>
            <w:tcW w:w="1112" w:type="dxa"/>
            <w:tcBorders>
              <w:top w:val="single" w:sz="4" w:space="0" w:color="000000"/>
              <w:left w:val="single" w:sz="4" w:space="0" w:color="000000"/>
              <w:bottom w:val="single" w:sz="4" w:space="0" w:color="000000"/>
              <w:right w:val="single" w:sz="4" w:space="0" w:color="000000"/>
            </w:tcBorders>
          </w:tcPr>
          <w:p w14:paraId="63511A9D" w14:textId="77777777" w:rsidR="00F60ED5" w:rsidRPr="00B128B0" w:rsidRDefault="00F60ED5" w:rsidP="00E04BC6">
            <w:pPr>
              <w:pStyle w:val="TAC"/>
              <w:rPr>
                <w:rFonts w:ascii="Times New Roman" w:hAnsi="Times New Roman"/>
                <w:sz w:val="20"/>
              </w:rPr>
            </w:pPr>
            <w:r w:rsidRPr="00B128B0">
              <w:rPr>
                <w:rFonts w:ascii="Times New Roman" w:hAnsi="Times New Roman"/>
                <w:sz w:val="20"/>
                <w:szCs w:val="22"/>
              </w:rPr>
              <w:t>≤ 11.</w:t>
            </w:r>
            <w:r>
              <w:rPr>
                <w:rFonts w:ascii="Times New Roman" w:hAnsi="Times New Roman"/>
                <w:sz w:val="20"/>
                <w:szCs w:val="22"/>
              </w:rPr>
              <w:t>7</w:t>
            </w:r>
          </w:p>
        </w:tc>
        <w:tc>
          <w:tcPr>
            <w:tcW w:w="928" w:type="dxa"/>
            <w:tcBorders>
              <w:top w:val="single" w:sz="4" w:space="0" w:color="000000"/>
              <w:left w:val="single" w:sz="4" w:space="0" w:color="000000"/>
              <w:bottom w:val="single" w:sz="4" w:space="0" w:color="000000"/>
              <w:right w:val="single" w:sz="4" w:space="0" w:color="000000"/>
            </w:tcBorders>
            <w:hideMark/>
          </w:tcPr>
          <w:p w14:paraId="3976E60E" w14:textId="77777777" w:rsidR="00F60ED5" w:rsidRPr="008C510B" w:rsidRDefault="00F60ED5" w:rsidP="00E04BC6">
            <w:pPr>
              <w:pStyle w:val="TAC"/>
              <w:rPr>
                <w:rFonts w:ascii="Times New Roman" w:hAnsi="Times New Roman"/>
                <w:sz w:val="20"/>
              </w:rPr>
            </w:pPr>
            <w:r w:rsidRPr="008C510B">
              <w:rPr>
                <w:rFonts w:ascii="Times New Roman" w:hAnsi="Times New Roman"/>
                <w:sz w:val="20"/>
              </w:rPr>
              <w:t>≤ 3.5</w:t>
            </w:r>
            <w:r>
              <w:rPr>
                <w:rFonts w:ascii="Times New Roman" w:hAnsi="Times New Roman"/>
                <w:sz w:val="20"/>
              </w:rPr>
              <w:t xml:space="preserve"> </w:t>
            </w:r>
          </w:p>
        </w:tc>
      </w:tr>
      <w:tr w:rsidR="00F60ED5" w14:paraId="32762461" w14:textId="77777777" w:rsidTr="00E04BC6">
        <w:trPr>
          <w:jc w:val="center"/>
        </w:trPr>
        <w:tc>
          <w:tcPr>
            <w:tcW w:w="2405" w:type="dxa"/>
            <w:tcBorders>
              <w:top w:val="single" w:sz="4" w:space="0" w:color="000000"/>
              <w:left w:val="single" w:sz="4" w:space="0" w:color="000000"/>
              <w:bottom w:val="single" w:sz="4" w:space="0" w:color="000000"/>
              <w:right w:val="single" w:sz="4" w:space="0" w:color="000000"/>
            </w:tcBorders>
            <w:hideMark/>
          </w:tcPr>
          <w:p w14:paraId="295962C3" w14:textId="77777777" w:rsidR="00F60ED5" w:rsidRPr="008C510B" w:rsidRDefault="00F60ED5" w:rsidP="00E04BC6">
            <w:pPr>
              <w:pStyle w:val="TAC"/>
              <w:rPr>
                <w:rFonts w:ascii="Times New Roman" w:hAnsi="Times New Roman"/>
                <w:kern w:val="2"/>
                <w:sz w:val="20"/>
              </w:rPr>
            </w:pPr>
            <w:r w:rsidRPr="008C510B">
              <w:rPr>
                <w:rFonts w:ascii="Times New Roman" w:hAnsi="Times New Roman"/>
                <w:sz w:val="20"/>
              </w:rPr>
              <w:t>DFT-s-OFDM 16 QAM</w:t>
            </w:r>
          </w:p>
        </w:tc>
        <w:tc>
          <w:tcPr>
            <w:tcW w:w="963" w:type="dxa"/>
            <w:tcBorders>
              <w:top w:val="single" w:sz="4" w:space="0" w:color="000000"/>
              <w:left w:val="single" w:sz="4" w:space="0" w:color="000000"/>
              <w:bottom w:val="single" w:sz="4" w:space="0" w:color="000000"/>
              <w:right w:val="single" w:sz="4" w:space="0" w:color="000000"/>
            </w:tcBorders>
            <w:hideMark/>
          </w:tcPr>
          <w:p w14:paraId="652E8DE2" w14:textId="77777777" w:rsidR="00F60ED5" w:rsidRPr="008C510B" w:rsidRDefault="00F60ED5" w:rsidP="00E04BC6">
            <w:pPr>
              <w:pStyle w:val="TAC"/>
              <w:rPr>
                <w:rFonts w:ascii="Times New Roman" w:hAnsi="Times New Roman"/>
                <w:sz w:val="20"/>
              </w:rPr>
            </w:pPr>
            <w:r w:rsidRPr="009E0978">
              <w:rPr>
                <w:rFonts w:ascii="Times New Roman" w:hAnsi="Times New Roman"/>
                <w:sz w:val="20"/>
              </w:rPr>
              <w:t>≤ 13.3</w:t>
            </w:r>
          </w:p>
        </w:tc>
        <w:tc>
          <w:tcPr>
            <w:tcW w:w="1112" w:type="dxa"/>
            <w:tcBorders>
              <w:top w:val="single" w:sz="4" w:space="0" w:color="000000"/>
              <w:left w:val="single" w:sz="4" w:space="0" w:color="000000"/>
              <w:bottom w:val="single" w:sz="4" w:space="0" w:color="000000"/>
              <w:right w:val="single" w:sz="4" w:space="0" w:color="000000"/>
            </w:tcBorders>
            <w:hideMark/>
          </w:tcPr>
          <w:p w14:paraId="4605F609" w14:textId="77777777" w:rsidR="00F60ED5" w:rsidRPr="008C510B" w:rsidRDefault="00F60ED5" w:rsidP="00E04BC6">
            <w:pPr>
              <w:pStyle w:val="TAC"/>
              <w:rPr>
                <w:rFonts w:ascii="Times New Roman" w:hAnsi="Times New Roman"/>
                <w:sz w:val="20"/>
              </w:rPr>
            </w:pPr>
            <w:r w:rsidRPr="008C510B">
              <w:rPr>
                <w:rFonts w:ascii="Times New Roman" w:hAnsi="Times New Roman"/>
                <w:sz w:val="20"/>
              </w:rPr>
              <w:t>≤ 7</w:t>
            </w:r>
            <w:r>
              <w:rPr>
                <w:rFonts w:ascii="Times New Roman" w:hAnsi="Times New Roman"/>
                <w:sz w:val="20"/>
              </w:rPr>
              <w:t xml:space="preserve">.1 </w:t>
            </w:r>
          </w:p>
        </w:tc>
        <w:tc>
          <w:tcPr>
            <w:tcW w:w="1112" w:type="dxa"/>
            <w:tcBorders>
              <w:top w:val="single" w:sz="4" w:space="0" w:color="000000"/>
              <w:left w:val="single" w:sz="4" w:space="0" w:color="000000"/>
              <w:bottom w:val="single" w:sz="4" w:space="0" w:color="000000"/>
              <w:right w:val="single" w:sz="4" w:space="0" w:color="000000"/>
            </w:tcBorders>
            <w:hideMark/>
          </w:tcPr>
          <w:p w14:paraId="6DBC966D" w14:textId="77777777" w:rsidR="00F60ED5" w:rsidRPr="008C510B" w:rsidRDefault="00F60ED5" w:rsidP="00E04BC6">
            <w:pPr>
              <w:pStyle w:val="TAC"/>
              <w:rPr>
                <w:rFonts w:ascii="Times New Roman" w:hAnsi="Times New Roman"/>
                <w:sz w:val="20"/>
              </w:rPr>
            </w:pPr>
            <w:r w:rsidRPr="00705991">
              <w:rPr>
                <w:rFonts w:ascii="Times New Roman" w:hAnsi="Times New Roman"/>
                <w:sz w:val="20"/>
              </w:rPr>
              <w:t>≤ 5.2</w:t>
            </w:r>
          </w:p>
        </w:tc>
        <w:tc>
          <w:tcPr>
            <w:tcW w:w="924" w:type="dxa"/>
            <w:tcBorders>
              <w:top w:val="single" w:sz="4" w:space="0" w:color="000000"/>
              <w:left w:val="single" w:sz="4" w:space="0" w:color="000000"/>
              <w:bottom w:val="single" w:sz="4" w:space="0" w:color="000000"/>
              <w:right w:val="single" w:sz="4" w:space="0" w:color="000000"/>
            </w:tcBorders>
            <w:hideMark/>
          </w:tcPr>
          <w:p w14:paraId="76E3C7A9" w14:textId="77777777" w:rsidR="00F60ED5" w:rsidRPr="008C510B" w:rsidRDefault="00F60ED5" w:rsidP="00E04BC6">
            <w:pPr>
              <w:pStyle w:val="TAC"/>
              <w:rPr>
                <w:rFonts w:ascii="Times New Roman" w:hAnsi="Times New Roman"/>
                <w:sz w:val="20"/>
              </w:rPr>
            </w:pPr>
            <w:r w:rsidRPr="008C510B">
              <w:rPr>
                <w:rFonts w:ascii="Times New Roman" w:hAnsi="Times New Roman"/>
                <w:sz w:val="20"/>
              </w:rPr>
              <w:t>≤ 8.5</w:t>
            </w:r>
            <w:r>
              <w:rPr>
                <w:rFonts w:ascii="Times New Roman" w:hAnsi="Times New Roman"/>
                <w:sz w:val="20"/>
              </w:rPr>
              <w:t xml:space="preserve"> </w:t>
            </w:r>
          </w:p>
        </w:tc>
        <w:tc>
          <w:tcPr>
            <w:tcW w:w="879" w:type="dxa"/>
            <w:tcBorders>
              <w:top w:val="single" w:sz="4" w:space="0" w:color="000000"/>
              <w:left w:val="single" w:sz="4" w:space="0" w:color="000000"/>
              <w:bottom w:val="single" w:sz="4" w:space="0" w:color="000000"/>
              <w:right w:val="single" w:sz="4" w:space="0" w:color="000000"/>
            </w:tcBorders>
            <w:hideMark/>
          </w:tcPr>
          <w:p w14:paraId="1B6F862C" w14:textId="77777777" w:rsidR="00F60ED5" w:rsidRPr="008C510B" w:rsidRDefault="00F60ED5" w:rsidP="00E04BC6">
            <w:pPr>
              <w:pStyle w:val="TAC"/>
              <w:rPr>
                <w:rFonts w:ascii="Times New Roman" w:hAnsi="Times New Roman"/>
                <w:sz w:val="20"/>
              </w:rPr>
            </w:pPr>
            <w:r w:rsidRPr="009E0978">
              <w:rPr>
                <w:rFonts w:ascii="Times New Roman" w:hAnsi="Times New Roman"/>
                <w:sz w:val="20"/>
              </w:rPr>
              <w:t>≤ 21</w:t>
            </w:r>
          </w:p>
        </w:tc>
        <w:tc>
          <w:tcPr>
            <w:tcW w:w="1112" w:type="dxa"/>
            <w:tcBorders>
              <w:top w:val="single" w:sz="4" w:space="0" w:color="000000"/>
              <w:left w:val="single" w:sz="4" w:space="0" w:color="000000"/>
              <w:bottom w:val="single" w:sz="4" w:space="0" w:color="000000"/>
              <w:right w:val="single" w:sz="4" w:space="0" w:color="000000"/>
            </w:tcBorders>
            <w:hideMark/>
          </w:tcPr>
          <w:p w14:paraId="207B0F7E" w14:textId="77777777" w:rsidR="00F60ED5" w:rsidRPr="008C510B" w:rsidRDefault="00F60ED5" w:rsidP="00E04BC6">
            <w:pPr>
              <w:pStyle w:val="TAC"/>
              <w:rPr>
                <w:rFonts w:ascii="Times New Roman" w:hAnsi="Times New Roman"/>
                <w:sz w:val="20"/>
              </w:rPr>
            </w:pPr>
            <w:r w:rsidRPr="008C510B">
              <w:rPr>
                <w:rFonts w:ascii="Times New Roman" w:hAnsi="Times New Roman"/>
                <w:sz w:val="20"/>
              </w:rPr>
              <w:t>≤ 1</w:t>
            </w:r>
            <w:r>
              <w:rPr>
                <w:rFonts w:ascii="Times New Roman" w:hAnsi="Times New Roman"/>
                <w:sz w:val="20"/>
              </w:rPr>
              <w:t>3</w:t>
            </w:r>
            <w:r w:rsidRPr="008C510B">
              <w:rPr>
                <w:rFonts w:ascii="Times New Roman" w:hAnsi="Times New Roman"/>
                <w:sz w:val="20"/>
              </w:rPr>
              <w:t>.</w:t>
            </w:r>
            <w:r>
              <w:rPr>
                <w:rFonts w:ascii="Times New Roman" w:hAnsi="Times New Roman"/>
                <w:sz w:val="20"/>
              </w:rPr>
              <w:t>0</w:t>
            </w:r>
          </w:p>
        </w:tc>
        <w:tc>
          <w:tcPr>
            <w:tcW w:w="928" w:type="dxa"/>
            <w:tcBorders>
              <w:top w:val="single" w:sz="4" w:space="0" w:color="000000"/>
              <w:left w:val="single" w:sz="4" w:space="0" w:color="000000"/>
              <w:bottom w:val="single" w:sz="4" w:space="0" w:color="000000"/>
              <w:right w:val="single" w:sz="4" w:space="0" w:color="000000"/>
            </w:tcBorders>
            <w:hideMark/>
          </w:tcPr>
          <w:p w14:paraId="2C0E0F85" w14:textId="77777777" w:rsidR="00F60ED5" w:rsidRPr="008C510B" w:rsidRDefault="00F60ED5" w:rsidP="00E04BC6">
            <w:pPr>
              <w:pStyle w:val="TAC"/>
              <w:rPr>
                <w:rFonts w:ascii="Times New Roman" w:hAnsi="Times New Roman"/>
                <w:sz w:val="20"/>
              </w:rPr>
            </w:pPr>
            <w:r w:rsidRPr="008C510B">
              <w:rPr>
                <w:rFonts w:ascii="Times New Roman" w:hAnsi="Times New Roman"/>
                <w:sz w:val="20"/>
              </w:rPr>
              <w:t>≤ 3.5</w:t>
            </w:r>
            <w:r>
              <w:rPr>
                <w:rFonts w:ascii="Times New Roman" w:hAnsi="Times New Roman"/>
                <w:sz w:val="20"/>
              </w:rPr>
              <w:t xml:space="preserve"> </w:t>
            </w:r>
          </w:p>
        </w:tc>
      </w:tr>
      <w:tr w:rsidR="00F60ED5" w14:paraId="3BC2E6D6" w14:textId="77777777" w:rsidTr="00E04BC6">
        <w:trPr>
          <w:jc w:val="center"/>
        </w:trPr>
        <w:tc>
          <w:tcPr>
            <w:tcW w:w="2405" w:type="dxa"/>
            <w:tcBorders>
              <w:top w:val="single" w:sz="4" w:space="0" w:color="000000"/>
              <w:left w:val="single" w:sz="4" w:space="0" w:color="000000"/>
              <w:bottom w:val="single" w:sz="4" w:space="0" w:color="000000"/>
              <w:right w:val="single" w:sz="4" w:space="0" w:color="000000"/>
            </w:tcBorders>
            <w:hideMark/>
          </w:tcPr>
          <w:p w14:paraId="795E6684" w14:textId="77777777" w:rsidR="00F60ED5" w:rsidRPr="008C510B" w:rsidRDefault="00F60ED5" w:rsidP="00E04BC6">
            <w:pPr>
              <w:pStyle w:val="TAC"/>
              <w:rPr>
                <w:rFonts w:ascii="Times New Roman" w:hAnsi="Times New Roman"/>
                <w:kern w:val="2"/>
                <w:sz w:val="20"/>
              </w:rPr>
            </w:pPr>
            <w:r w:rsidRPr="008C510B">
              <w:rPr>
                <w:rFonts w:ascii="Times New Roman" w:hAnsi="Times New Roman"/>
                <w:sz w:val="20"/>
              </w:rPr>
              <w:t>DFT-s-OFDM 64 QAM</w:t>
            </w:r>
          </w:p>
        </w:tc>
        <w:tc>
          <w:tcPr>
            <w:tcW w:w="963" w:type="dxa"/>
            <w:tcBorders>
              <w:top w:val="single" w:sz="4" w:space="0" w:color="000000"/>
              <w:left w:val="single" w:sz="4" w:space="0" w:color="000000"/>
              <w:bottom w:val="single" w:sz="4" w:space="0" w:color="000000"/>
              <w:right w:val="single" w:sz="4" w:space="0" w:color="000000"/>
            </w:tcBorders>
            <w:hideMark/>
          </w:tcPr>
          <w:p w14:paraId="358FC885" w14:textId="77777777" w:rsidR="00F60ED5" w:rsidRPr="008C510B" w:rsidRDefault="00F60ED5" w:rsidP="00E04BC6">
            <w:pPr>
              <w:pStyle w:val="TAC"/>
              <w:rPr>
                <w:rFonts w:ascii="Times New Roman" w:hAnsi="Times New Roman"/>
                <w:sz w:val="20"/>
              </w:rPr>
            </w:pPr>
            <w:r w:rsidRPr="008C510B">
              <w:rPr>
                <w:rFonts w:ascii="Times New Roman" w:hAnsi="Times New Roman"/>
                <w:sz w:val="20"/>
              </w:rPr>
              <w:t>≤ 1</w:t>
            </w:r>
            <w:r>
              <w:rPr>
                <w:rFonts w:ascii="Times New Roman" w:hAnsi="Times New Roman"/>
                <w:sz w:val="20"/>
              </w:rPr>
              <w:t>3</w:t>
            </w:r>
            <w:r w:rsidRPr="008C510B">
              <w:rPr>
                <w:rFonts w:ascii="Times New Roman" w:hAnsi="Times New Roman"/>
                <w:sz w:val="20"/>
              </w:rPr>
              <w:t>.</w:t>
            </w:r>
            <w:r>
              <w:rPr>
                <w:rFonts w:ascii="Times New Roman" w:hAnsi="Times New Roman"/>
                <w:sz w:val="20"/>
              </w:rPr>
              <w:t xml:space="preserve">3 </w:t>
            </w:r>
          </w:p>
        </w:tc>
        <w:tc>
          <w:tcPr>
            <w:tcW w:w="1112" w:type="dxa"/>
            <w:tcBorders>
              <w:top w:val="single" w:sz="4" w:space="0" w:color="000000"/>
              <w:left w:val="single" w:sz="4" w:space="0" w:color="000000"/>
              <w:bottom w:val="single" w:sz="4" w:space="0" w:color="000000"/>
              <w:right w:val="single" w:sz="4" w:space="0" w:color="000000"/>
            </w:tcBorders>
            <w:hideMark/>
          </w:tcPr>
          <w:p w14:paraId="680C65D0" w14:textId="77777777" w:rsidR="00F60ED5" w:rsidRPr="008C510B" w:rsidRDefault="00F60ED5" w:rsidP="00E04BC6">
            <w:pPr>
              <w:pStyle w:val="TAC"/>
              <w:rPr>
                <w:rFonts w:ascii="Times New Roman" w:hAnsi="Times New Roman"/>
                <w:sz w:val="20"/>
              </w:rPr>
            </w:pPr>
            <w:r w:rsidRPr="008C510B">
              <w:rPr>
                <w:rFonts w:ascii="Times New Roman" w:hAnsi="Times New Roman"/>
                <w:sz w:val="20"/>
              </w:rPr>
              <w:t>≤ 7</w:t>
            </w:r>
            <w:r>
              <w:rPr>
                <w:rFonts w:ascii="Times New Roman" w:hAnsi="Times New Roman"/>
                <w:sz w:val="20"/>
              </w:rPr>
              <w:t xml:space="preserve">.1 </w:t>
            </w:r>
          </w:p>
        </w:tc>
        <w:tc>
          <w:tcPr>
            <w:tcW w:w="1112" w:type="dxa"/>
            <w:tcBorders>
              <w:top w:val="single" w:sz="4" w:space="0" w:color="000000"/>
              <w:left w:val="single" w:sz="4" w:space="0" w:color="000000"/>
              <w:bottom w:val="single" w:sz="4" w:space="0" w:color="000000"/>
              <w:right w:val="single" w:sz="4" w:space="0" w:color="000000"/>
            </w:tcBorders>
            <w:hideMark/>
          </w:tcPr>
          <w:p w14:paraId="3EAAD20D" w14:textId="77777777" w:rsidR="00F60ED5" w:rsidRPr="008C510B" w:rsidRDefault="00F60ED5" w:rsidP="00E04BC6">
            <w:pPr>
              <w:pStyle w:val="TAC"/>
              <w:rPr>
                <w:rFonts w:ascii="Times New Roman" w:hAnsi="Times New Roman"/>
                <w:sz w:val="20"/>
              </w:rPr>
            </w:pPr>
            <w:r w:rsidRPr="008C510B">
              <w:rPr>
                <w:rFonts w:ascii="Times New Roman" w:hAnsi="Times New Roman"/>
                <w:sz w:val="20"/>
              </w:rPr>
              <w:t xml:space="preserve">≤ </w:t>
            </w:r>
            <w:r>
              <w:rPr>
                <w:rFonts w:ascii="Times New Roman" w:hAnsi="Times New Roman"/>
                <w:sz w:val="20"/>
              </w:rPr>
              <w:t>5</w:t>
            </w:r>
            <w:r w:rsidRPr="008C510B">
              <w:rPr>
                <w:rFonts w:ascii="Times New Roman" w:hAnsi="Times New Roman"/>
                <w:sz w:val="20"/>
              </w:rPr>
              <w:t>.</w:t>
            </w:r>
            <w:r>
              <w:rPr>
                <w:rFonts w:ascii="Times New Roman" w:hAnsi="Times New Roman"/>
                <w:sz w:val="20"/>
              </w:rPr>
              <w:t xml:space="preserve">2 </w:t>
            </w:r>
          </w:p>
        </w:tc>
        <w:tc>
          <w:tcPr>
            <w:tcW w:w="924" w:type="dxa"/>
            <w:tcBorders>
              <w:top w:val="single" w:sz="4" w:space="0" w:color="000000"/>
              <w:left w:val="single" w:sz="4" w:space="0" w:color="000000"/>
              <w:bottom w:val="single" w:sz="4" w:space="0" w:color="000000"/>
              <w:right w:val="single" w:sz="4" w:space="0" w:color="000000"/>
            </w:tcBorders>
            <w:hideMark/>
          </w:tcPr>
          <w:p w14:paraId="3A490F5F" w14:textId="77777777" w:rsidR="00F60ED5" w:rsidRPr="008C510B" w:rsidRDefault="00F60ED5" w:rsidP="00E04BC6">
            <w:pPr>
              <w:pStyle w:val="TAC"/>
              <w:rPr>
                <w:rFonts w:ascii="Times New Roman" w:hAnsi="Times New Roman"/>
                <w:sz w:val="20"/>
              </w:rPr>
            </w:pPr>
            <w:r w:rsidRPr="008C510B">
              <w:rPr>
                <w:rFonts w:ascii="Times New Roman" w:hAnsi="Times New Roman"/>
                <w:sz w:val="20"/>
              </w:rPr>
              <w:t>≤ 8.5</w:t>
            </w:r>
            <w:r>
              <w:rPr>
                <w:rFonts w:ascii="Times New Roman" w:hAnsi="Times New Roman"/>
                <w:sz w:val="20"/>
              </w:rPr>
              <w:t xml:space="preserve"> </w:t>
            </w:r>
          </w:p>
        </w:tc>
        <w:tc>
          <w:tcPr>
            <w:tcW w:w="879" w:type="dxa"/>
            <w:tcBorders>
              <w:top w:val="single" w:sz="4" w:space="0" w:color="000000"/>
              <w:left w:val="single" w:sz="4" w:space="0" w:color="000000"/>
              <w:bottom w:val="single" w:sz="4" w:space="0" w:color="000000"/>
              <w:right w:val="single" w:sz="4" w:space="0" w:color="000000"/>
            </w:tcBorders>
            <w:hideMark/>
          </w:tcPr>
          <w:p w14:paraId="1FDF7067" w14:textId="77777777" w:rsidR="00F60ED5" w:rsidRPr="008C510B" w:rsidRDefault="00F60ED5" w:rsidP="00E04BC6">
            <w:pPr>
              <w:pStyle w:val="TAC"/>
              <w:rPr>
                <w:rFonts w:ascii="Times New Roman" w:hAnsi="Times New Roman"/>
                <w:kern w:val="2"/>
                <w:sz w:val="20"/>
              </w:rPr>
            </w:pPr>
            <w:r w:rsidRPr="008C510B">
              <w:rPr>
                <w:rFonts w:ascii="Times New Roman" w:hAnsi="Times New Roman"/>
                <w:sz w:val="20"/>
              </w:rPr>
              <w:t>≤ 2</w:t>
            </w:r>
            <w:r>
              <w:rPr>
                <w:rFonts w:ascii="Times New Roman" w:hAnsi="Times New Roman"/>
                <w:sz w:val="20"/>
              </w:rPr>
              <w:t xml:space="preserve">1 </w:t>
            </w:r>
          </w:p>
        </w:tc>
        <w:tc>
          <w:tcPr>
            <w:tcW w:w="1112" w:type="dxa"/>
            <w:tcBorders>
              <w:top w:val="single" w:sz="4" w:space="0" w:color="000000"/>
              <w:left w:val="single" w:sz="4" w:space="0" w:color="000000"/>
              <w:bottom w:val="single" w:sz="4" w:space="0" w:color="000000"/>
              <w:right w:val="single" w:sz="4" w:space="0" w:color="000000"/>
            </w:tcBorders>
            <w:hideMark/>
          </w:tcPr>
          <w:p w14:paraId="59E7DE6E" w14:textId="77777777" w:rsidR="00F60ED5" w:rsidRPr="008C510B" w:rsidRDefault="00F60ED5" w:rsidP="00E04BC6">
            <w:pPr>
              <w:pStyle w:val="TAC"/>
              <w:rPr>
                <w:rFonts w:ascii="Times New Roman" w:hAnsi="Times New Roman"/>
                <w:sz w:val="20"/>
              </w:rPr>
            </w:pPr>
            <w:r w:rsidRPr="008C510B">
              <w:rPr>
                <w:rFonts w:ascii="Times New Roman" w:hAnsi="Times New Roman"/>
                <w:sz w:val="20"/>
              </w:rPr>
              <w:t>≤ 1</w:t>
            </w:r>
            <w:r>
              <w:rPr>
                <w:rFonts w:ascii="Times New Roman" w:hAnsi="Times New Roman"/>
                <w:sz w:val="20"/>
              </w:rPr>
              <w:t>3</w:t>
            </w:r>
            <w:r w:rsidRPr="008C510B">
              <w:rPr>
                <w:rFonts w:ascii="Times New Roman" w:hAnsi="Times New Roman"/>
                <w:sz w:val="20"/>
              </w:rPr>
              <w:t>.</w:t>
            </w:r>
            <w:r>
              <w:rPr>
                <w:rFonts w:ascii="Times New Roman" w:hAnsi="Times New Roman"/>
                <w:sz w:val="20"/>
              </w:rPr>
              <w:t xml:space="preserve">5 </w:t>
            </w:r>
          </w:p>
        </w:tc>
        <w:tc>
          <w:tcPr>
            <w:tcW w:w="928" w:type="dxa"/>
            <w:tcBorders>
              <w:top w:val="single" w:sz="4" w:space="0" w:color="000000"/>
              <w:left w:val="single" w:sz="4" w:space="0" w:color="000000"/>
              <w:bottom w:val="single" w:sz="4" w:space="0" w:color="000000"/>
              <w:right w:val="single" w:sz="4" w:space="0" w:color="000000"/>
            </w:tcBorders>
            <w:hideMark/>
          </w:tcPr>
          <w:p w14:paraId="2F4D18F3" w14:textId="77777777" w:rsidR="00F60ED5" w:rsidRPr="008C510B" w:rsidRDefault="00F60ED5" w:rsidP="00E04BC6">
            <w:pPr>
              <w:pStyle w:val="TAC"/>
              <w:rPr>
                <w:rFonts w:ascii="Times New Roman" w:hAnsi="Times New Roman"/>
                <w:sz w:val="20"/>
              </w:rPr>
            </w:pPr>
            <w:r w:rsidRPr="008C510B">
              <w:rPr>
                <w:rFonts w:ascii="Times New Roman" w:hAnsi="Times New Roman"/>
                <w:sz w:val="20"/>
              </w:rPr>
              <w:t>≤ 3.5</w:t>
            </w:r>
            <w:r>
              <w:rPr>
                <w:rFonts w:ascii="Times New Roman" w:hAnsi="Times New Roman"/>
                <w:sz w:val="20"/>
              </w:rPr>
              <w:t xml:space="preserve"> </w:t>
            </w:r>
          </w:p>
        </w:tc>
      </w:tr>
      <w:tr w:rsidR="00F60ED5" w14:paraId="73F8684E" w14:textId="77777777" w:rsidTr="00E04BC6">
        <w:trPr>
          <w:jc w:val="center"/>
        </w:trPr>
        <w:tc>
          <w:tcPr>
            <w:tcW w:w="2405" w:type="dxa"/>
            <w:tcBorders>
              <w:top w:val="single" w:sz="4" w:space="0" w:color="000000"/>
              <w:left w:val="single" w:sz="4" w:space="0" w:color="000000"/>
              <w:bottom w:val="single" w:sz="4" w:space="0" w:color="000000"/>
              <w:right w:val="single" w:sz="4" w:space="0" w:color="000000"/>
            </w:tcBorders>
            <w:hideMark/>
          </w:tcPr>
          <w:p w14:paraId="3F1E814D" w14:textId="77777777" w:rsidR="00F60ED5" w:rsidRPr="008C510B" w:rsidRDefault="00F60ED5" w:rsidP="00E04BC6">
            <w:pPr>
              <w:pStyle w:val="TAC"/>
              <w:rPr>
                <w:rFonts w:ascii="Times New Roman" w:hAnsi="Times New Roman"/>
                <w:kern w:val="2"/>
                <w:sz w:val="20"/>
              </w:rPr>
            </w:pPr>
            <w:r w:rsidRPr="008C510B">
              <w:rPr>
                <w:rFonts w:ascii="Times New Roman" w:hAnsi="Times New Roman"/>
                <w:sz w:val="20"/>
              </w:rPr>
              <w:t>DFT-s-OFDM 256 QAM</w:t>
            </w:r>
          </w:p>
        </w:tc>
        <w:tc>
          <w:tcPr>
            <w:tcW w:w="963" w:type="dxa"/>
            <w:tcBorders>
              <w:top w:val="single" w:sz="4" w:space="0" w:color="000000"/>
              <w:left w:val="single" w:sz="4" w:space="0" w:color="000000"/>
              <w:bottom w:val="single" w:sz="4" w:space="0" w:color="000000"/>
              <w:right w:val="single" w:sz="4" w:space="0" w:color="000000"/>
            </w:tcBorders>
            <w:hideMark/>
          </w:tcPr>
          <w:p w14:paraId="10532D7C" w14:textId="77777777" w:rsidR="00F60ED5" w:rsidRPr="008C510B" w:rsidRDefault="00F60ED5" w:rsidP="00E04BC6">
            <w:pPr>
              <w:pStyle w:val="TAC"/>
              <w:rPr>
                <w:rFonts w:ascii="Times New Roman" w:hAnsi="Times New Roman"/>
                <w:sz w:val="20"/>
              </w:rPr>
            </w:pPr>
            <w:r w:rsidRPr="008C510B">
              <w:rPr>
                <w:rFonts w:ascii="Times New Roman" w:hAnsi="Times New Roman"/>
                <w:sz w:val="20"/>
              </w:rPr>
              <w:t>≤ 1</w:t>
            </w:r>
            <w:r>
              <w:rPr>
                <w:rFonts w:ascii="Times New Roman" w:hAnsi="Times New Roman"/>
                <w:sz w:val="20"/>
              </w:rPr>
              <w:t>3</w:t>
            </w:r>
            <w:r w:rsidRPr="008C510B">
              <w:rPr>
                <w:rFonts w:ascii="Times New Roman" w:hAnsi="Times New Roman"/>
                <w:sz w:val="20"/>
              </w:rPr>
              <w:t>.</w:t>
            </w:r>
            <w:r>
              <w:rPr>
                <w:rFonts w:ascii="Times New Roman" w:hAnsi="Times New Roman"/>
                <w:sz w:val="20"/>
              </w:rPr>
              <w:t xml:space="preserve">3 </w:t>
            </w:r>
          </w:p>
        </w:tc>
        <w:tc>
          <w:tcPr>
            <w:tcW w:w="1112" w:type="dxa"/>
            <w:tcBorders>
              <w:top w:val="single" w:sz="4" w:space="0" w:color="000000"/>
              <w:left w:val="single" w:sz="4" w:space="0" w:color="000000"/>
              <w:bottom w:val="single" w:sz="4" w:space="0" w:color="000000"/>
              <w:right w:val="single" w:sz="4" w:space="0" w:color="000000"/>
            </w:tcBorders>
            <w:hideMark/>
          </w:tcPr>
          <w:p w14:paraId="62049E99" w14:textId="77777777" w:rsidR="00F60ED5" w:rsidRPr="008C510B" w:rsidRDefault="00F60ED5" w:rsidP="00E04BC6">
            <w:pPr>
              <w:pStyle w:val="TAC"/>
              <w:rPr>
                <w:rFonts w:ascii="Times New Roman" w:hAnsi="Times New Roman"/>
                <w:sz w:val="20"/>
              </w:rPr>
            </w:pPr>
            <w:r w:rsidRPr="008C510B">
              <w:rPr>
                <w:rFonts w:ascii="Times New Roman" w:hAnsi="Times New Roman"/>
                <w:sz w:val="20"/>
              </w:rPr>
              <w:t>≤ 7</w:t>
            </w:r>
            <w:r>
              <w:rPr>
                <w:rFonts w:ascii="Times New Roman" w:hAnsi="Times New Roman"/>
                <w:sz w:val="20"/>
              </w:rPr>
              <w:t xml:space="preserve">.1 </w:t>
            </w:r>
          </w:p>
        </w:tc>
        <w:tc>
          <w:tcPr>
            <w:tcW w:w="1112" w:type="dxa"/>
            <w:tcBorders>
              <w:top w:val="single" w:sz="4" w:space="0" w:color="000000"/>
              <w:left w:val="single" w:sz="4" w:space="0" w:color="000000"/>
              <w:bottom w:val="single" w:sz="4" w:space="0" w:color="000000"/>
              <w:right w:val="single" w:sz="4" w:space="0" w:color="000000"/>
            </w:tcBorders>
          </w:tcPr>
          <w:p w14:paraId="66454865" w14:textId="77777777" w:rsidR="00F60ED5" w:rsidRPr="008C510B" w:rsidRDefault="00F60ED5" w:rsidP="00E04BC6">
            <w:pPr>
              <w:pStyle w:val="TAC"/>
              <w:rPr>
                <w:rFonts w:ascii="Times New Roman" w:hAnsi="Times New Roman"/>
                <w:kern w:val="2"/>
                <w:sz w:val="20"/>
              </w:rPr>
            </w:pPr>
          </w:p>
        </w:tc>
        <w:tc>
          <w:tcPr>
            <w:tcW w:w="924" w:type="dxa"/>
            <w:tcBorders>
              <w:top w:val="single" w:sz="4" w:space="0" w:color="000000"/>
              <w:left w:val="single" w:sz="4" w:space="0" w:color="000000"/>
              <w:bottom w:val="single" w:sz="4" w:space="0" w:color="000000"/>
              <w:right w:val="single" w:sz="4" w:space="0" w:color="000000"/>
            </w:tcBorders>
            <w:hideMark/>
          </w:tcPr>
          <w:p w14:paraId="0AF72B5A" w14:textId="77777777" w:rsidR="00F60ED5" w:rsidRPr="008C510B" w:rsidRDefault="00F60ED5" w:rsidP="00E04BC6">
            <w:pPr>
              <w:pStyle w:val="TAC"/>
              <w:rPr>
                <w:rFonts w:ascii="Times New Roman" w:hAnsi="Times New Roman"/>
                <w:sz w:val="20"/>
              </w:rPr>
            </w:pPr>
            <w:r w:rsidRPr="008C510B">
              <w:rPr>
                <w:rFonts w:ascii="Times New Roman" w:hAnsi="Times New Roman"/>
                <w:sz w:val="20"/>
              </w:rPr>
              <w:t>≤ 8.5</w:t>
            </w:r>
            <w:r>
              <w:rPr>
                <w:rFonts w:ascii="Times New Roman" w:hAnsi="Times New Roman"/>
                <w:sz w:val="20"/>
              </w:rPr>
              <w:t xml:space="preserve"> </w:t>
            </w:r>
          </w:p>
        </w:tc>
        <w:tc>
          <w:tcPr>
            <w:tcW w:w="879" w:type="dxa"/>
            <w:tcBorders>
              <w:top w:val="single" w:sz="4" w:space="0" w:color="000000"/>
              <w:left w:val="single" w:sz="4" w:space="0" w:color="000000"/>
              <w:bottom w:val="single" w:sz="4" w:space="0" w:color="000000"/>
              <w:right w:val="single" w:sz="4" w:space="0" w:color="000000"/>
            </w:tcBorders>
            <w:hideMark/>
          </w:tcPr>
          <w:p w14:paraId="4746DB4F" w14:textId="77777777" w:rsidR="00F60ED5" w:rsidRPr="008C510B" w:rsidRDefault="00F60ED5" w:rsidP="00E04BC6">
            <w:pPr>
              <w:pStyle w:val="TAC"/>
              <w:rPr>
                <w:rFonts w:ascii="Times New Roman" w:hAnsi="Times New Roman"/>
                <w:kern w:val="2"/>
                <w:sz w:val="20"/>
              </w:rPr>
            </w:pPr>
            <w:r w:rsidRPr="008C510B">
              <w:rPr>
                <w:rFonts w:ascii="Times New Roman" w:hAnsi="Times New Roman"/>
                <w:sz w:val="20"/>
              </w:rPr>
              <w:t>≤ 21</w:t>
            </w:r>
            <w:r>
              <w:rPr>
                <w:rFonts w:ascii="Times New Roman" w:hAnsi="Times New Roman"/>
                <w:sz w:val="20"/>
              </w:rPr>
              <w:t xml:space="preserve"> </w:t>
            </w:r>
          </w:p>
        </w:tc>
        <w:tc>
          <w:tcPr>
            <w:tcW w:w="1112" w:type="dxa"/>
            <w:tcBorders>
              <w:top w:val="single" w:sz="4" w:space="0" w:color="000000"/>
              <w:left w:val="single" w:sz="4" w:space="0" w:color="000000"/>
              <w:bottom w:val="single" w:sz="4" w:space="0" w:color="000000"/>
              <w:right w:val="single" w:sz="4" w:space="0" w:color="000000"/>
            </w:tcBorders>
            <w:hideMark/>
          </w:tcPr>
          <w:p w14:paraId="045847B6" w14:textId="77777777" w:rsidR="00F60ED5" w:rsidRPr="008C510B" w:rsidRDefault="00F60ED5" w:rsidP="00E04BC6">
            <w:pPr>
              <w:pStyle w:val="TAC"/>
              <w:rPr>
                <w:rFonts w:ascii="Times New Roman" w:hAnsi="Times New Roman"/>
                <w:sz w:val="20"/>
              </w:rPr>
            </w:pPr>
            <w:r w:rsidRPr="008C510B">
              <w:rPr>
                <w:rFonts w:ascii="Times New Roman" w:hAnsi="Times New Roman"/>
                <w:sz w:val="20"/>
              </w:rPr>
              <w:t>≤ 1</w:t>
            </w:r>
            <w:r>
              <w:rPr>
                <w:rFonts w:ascii="Times New Roman" w:hAnsi="Times New Roman"/>
                <w:sz w:val="20"/>
              </w:rPr>
              <w:t>3</w:t>
            </w:r>
            <w:r w:rsidRPr="008C510B">
              <w:rPr>
                <w:rFonts w:ascii="Times New Roman" w:hAnsi="Times New Roman"/>
                <w:sz w:val="20"/>
              </w:rPr>
              <w:t>.</w:t>
            </w:r>
            <w:r>
              <w:rPr>
                <w:rFonts w:ascii="Times New Roman" w:hAnsi="Times New Roman"/>
                <w:sz w:val="20"/>
              </w:rPr>
              <w:t xml:space="preserve">5 </w:t>
            </w:r>
          </w:p>
        </w:tc>
        <w:tc>
          <w:tcPr>
            <w:tcW w:w="928" w:type="dxa"/>
            <w:tcBorders>
              <w:top w:val="single" w:sz="4" w:space="0" w:color="000000"/>
              <w:left w:val="single" w:sz="4" w:space="0" w:color="000000"/>
              <w:bottom w:val="single" w:sz="4" w:space="0" w:color="000000"/>
              <w:right w:val="single" w:sz="4" w:space="0" w:color="000000"/>
            </w:tcBorders>
          </w:tcPr>
          <w:p w14:paraId="49C3B4B5" w14:textId="77777777" w:rsidR="00F60ED5" w:rsidRPr="008C510B" w:rsidRDefault="00F60ED5" w:rsidP="00E04BC6">
            <w:pPr>
              <w:pStyle w:val="TAC"/>
              <w:rPr>
                <w:rFonts w:ascii="Times New Roman" w:hAnsi="Times New Roman"/>
                <w:kern w:val="2"/>
                <w:sz w:val="20"/>
              </w:rPr>
            </w:pPr>
          </w:p>
        </w:tc>
      </w:tr>
      <w:tr w:rsidR="00F60ED5" w14:paraId="28552CCE" w14:textId="77777777" w:rsidTr="00E04BC6">
        <w:trPr>
          <w:jc w:val="center"/>
        </w:trPr>
        <w:tc>
          <w:tcPr>
            <w:tcW w:w="2405" w:type="dxa"/>
            <w:tcBorders>
              <w:top w:val="single" w:sz="4" w:space="0" w:color="000000"/>
              <w:left w:val="single" w:sz="4" w:space="0" w:color="000000"/>
              <w:bottom w:val="single" w:sz="4" w:space="0" w:color="000000"/>
              <w:right w:val="single" w:sz="4" w:space="0" w:color="000000"/>
            </w:tcBorders>
            <w:hideMark/>
          </w:tcPr>
          <w:p w14:paraId="1BC66F66" w14:textId="77777777" w:rsidR="00F60ED5" w:rsidRPr="008C510B" w:rsidRDefault="00F60ED5" w:rsidP="00E04BC6">
            <w:pPr>
              <w:pStyle w:val="TAC"/>
              <w:rPr>
                <w:rFonts w:ascii="Times New Roman" w:hAnsi="Times New Roman"/>
                <w:sz w:val="20"/>
              </w:rPr>
            </w:pPr>
            <w:r w:rsidRPr="008C510B">
              <w:rPr>
                <w:rFonts w:ascii="Times New Roman" w:hAnsi="Times New Roman"/>
                <w:sz w:val="20"/>
              </w:rPr>
              <w:t>CP-OFDM QPSK</w:t>
            </w:r>
          </w:p>
        </w:tc>
        <w:tc>
          <w:tcPr>
            <w:tcW w:w="963" w:type="dxa"/>
            <w:tcBorders>
              <w:top w:val="single" w:sz="4" w:space="0" w:color="000000"/>
              <w:left w:val="single" w:sz="4" w:space="0" w:color="000000"/>
              <w:bottom w:val="single" w:sz="4" w:space="0" w:color="000000"/>
              <w:right w:val="single" w:sz="4" w:space="0" w:color="000000"/>
            </w:tcBorders>
            <w:hideMark/>
          </w:tcPr>
          <w:p w14:paraId="26AC67A9" w14:textId="77777777" w:rsidR="00F60ED5" w:rsidRPr="0008792E" w:rsidRDefault="00F60ED5" w:rsidP="00E04BC6">
            <w:pPr>
              <w:pStyle w:val="TAC"/>
              <w:rPr>
                <w:rFonts w:ascii="Times New Roman" w:hAnsi="Times New Roman"/>
                <w:sz w:val="20"/>
              </w:rPr>
            </w:pPr>
            <w:r w:rsidRPr="0008792E">
              <w:rPr>
                <w:rFonts w:ascii="Times New Roman" w:hAnsi="Times New Roman"/>
                <w:sz w:val="20"/>
              </w:rPr>
              <w:t xml:space="preserve">≤ 13.9 </w:t>
            </w:r>
          </w:p>
        </w:tc>
        <w:tc>
          <w:tcPr>
            <w:tcW w:w="1112" w:type="dxa"/>
            <w:tcBorders>
              <w:top w:val="single" w:sz="4" w:space="0" w:color="000000"/>
              <w:left w:val="single" w:sz="4" w:space="0" w:color="000000"/>
              <w:bottom w:val="single" w:sz="4" w:space="0" w:color="000000"/>
              <w:right w:val="single" w:sz="4" w:space="0" w:color="000000"/>
            </w:tcBorders>
            <w:hideMark/>
          </w:tcPr>
          <w:p w14:paraId="3F117C6F" w14:textId="77777777" w:rsidR="00F60ED5" w:rsidRPr="008C510B" w:rsidRDefault="00F60ED5" w:rsidP="00E04BC6">
            <w:pPr>
              <w:pStyle w:val="TAC"/>
              <w:rPr>
                <w:rFonts w:ascii="Times New Roman" w:hAnsi="Times New Roman"/>
                <w:sz w:val="20"/>
              </w:rPr>
            </w:pPr>
            <w:r w:rsidRPr="008C510B">
              <w:rPr>
                <w:rFonts w:ascii="Times New Roman" w:hAnsi="Times New Roman"/>
                <w:sz w:val="20"/>
              </w:rPr>
              <w:t>≤ 7.3</w:t>
            </w:r>
            <w:r>
              <w:rPr>
                <w:rFonts w:ascii="Times New Roman" w:hAnsi="Times New Roman"/>
                <w:sz w:val="20"/>
              </w:rPr>
              <w:t xml:space="preserve"> </w:t>
            </w:r>
          </w:p>
        </w:tc>
        <w:tc>
          <w:tcPr>
            <w:tcW w:w="1112" w:type="dxa"/>
            <w:tcBorders>
              <w:top w:val="single" w:sz="4" w:space="0" w:color="000000"/>
              <w:left w:val="single" w:sz="4" w:space="0" w:color="000000"/>
              <w:bottom w:val="single" w:sz="4" w:space="0" w:color="000000"/>
              <w:right w:val="single" w:sz="4" w:space="0" w:color="000000"/>
            </w:tcBorders>
            <w:hideMark/>
          </w:tcPr>
          <w:p w14:paraId="1CDF9773" w14:textId="77777777" w:rsidR="00F60ED5" w:rsidRPr="008C510B" w:rsidRDefault="00F60ED5" w:rsidP="00E04BC6">
            <w:pPr>
              <w:pStyle w:val="TAC"/>
              <w:rPr>
                <w:rFonts w:ascii="Times New Roman" w:hAnsi="Times New Roman"/>
                <w:sz w:val="20"/>
              </w:rPr>
            </w:pPr>
            <w:r w:rsidRPr="008C510B">
              <w:rPr>
                <w:rFonts w:ascii="Times New Roman" w:hAnsi="Times New Roman"/>
                <w:sz w:val="20"/>
              </w:rPr>
              <w:t>≤ 5.</w:t>
            </w:r>
            <w:r>
              <w:rPr>
                <w:rFonts w:ascii="Times New Roman" w:hAnsi="Times New Roman"/>
                <w:sz w:val="20"/>
              </w:rPr>
              <w:t xml:space="preserve">6 </w:t>
            </w:r>
          </w:p>
        </w:tc>
        <w:tc>
          <w:tcPr>
            <w:tcW w:w="924" w:type="dxa"/>
            <w:tcBorders>
              <w:top w:val="single" w:sz="4" w:space="0" w:color="000000"/>
              <w:left w:val="single" w:sz="4" w:space="0" w:color="000000"/>
              <w:bottom w:val="single" w:sz="4" w:space="0" w:color="000000"/>
              <w:right w:val="single" w:sz="4" w:space="0" w:color="000000"/>
            </w:tcBorders>
            <w:hideMark/>
          </w:tcPr>
          <w:p w14:paraId="48C1EA8C" w14:textId="77777777" w:rsidR="00F60ED5" w:rsidRPr="008C510B" w:rsidRDefault="00F60ED5" w:rsidP="00E04BC6">
            <w:pPr>
              <w:pStyle w:val="TAC"/>
              <w:rPr>
                <w:rFonts w:ascii="Times New Roman" w:hAnsi="Times New Roman"/>
                <w:sz w:val="20"/>
              </w:rPr>
            </w:pPr>
            <w:r w:rsidRPr="008C510B">
              <w:rPr>
                <w:rFonts w:ascii="Times New Roman" w:hAnsi="Times New Roman"/>
                <w:sz w:val="20"/>
              </w:rPr>
              <w:t>≤ 8.5</w:t>
            </w:r>
            <w:r>
              <w:rPr>
                <w:rFonts w:ascii="Times New Roman" w:hAnsi="Times New Roman"/>
                <w:sz w:val="20"/>
              </w:rPr>
              <w:t xml:space="preserve"> </w:t>
            </w:r>
          </w:p>
        </w:tc>
        <w:tc>
          <w:tcPr>
            <w:tcW w:w="879" w:type="dxa"/>
            <w:tcBorders>
              <w:top w:val="single" w:sz="4" w:space="0" w:color="000000"/>
              <w:left w:val="single" w:sz="4" w:space="0" w:color="000000"/>
              <w:bottom w:val="single" w:sz="4" w:space="0" w:color="000000"/>
              <w:right w:val="single" w:sz="4" w:space="0" w:color="000000"/>
            </w:tcBorders>
            <w:hideMark/>
          </w:tcPr>
          <w:p w14:paraId="524FD98B" w14:textId="77777777" w:rsidR="00F60ED5" w:rsidRPr="008C510B" w:rsidRDefault="00F60ED5" w:rsidP="00E04BC6">
            <w:pPr>
              <w:pStyle w:val="TAC"/>
              <w:rPr>
                <w:rFonts w:ascii="Times New Roman" w:hAnsi="Times New Roman"/>
                <w:kern w:val="2"/>
                <w:sz w:val="20"/>
              </w:rPr>
            </w:pPr>
            <w:r w:rsidRPr="008C510B">
              <w:rPr>
                <w:rFonts w:ascii="Times New Roman" w:hAnsi="Times New Roman"/>
                <w:sz w:val="20"/>
              </w:rPr>
              <w:t>≤ 2</w:t>
            </w:r>
            <w:r>
              <w:rPr>
                <w:rFonts w:ascii="Times New Roman" w:hAnsi="Times New Roman"/>
                <w:sz w:val="20"/>
              </w:rPr>
              <w:t>2</w:t>
            </w:r>
            <w:r w:rsidRPr="008C510B">
              <w:rPr>
                <w:rFonts w:ascii="Times New Roman" w:hAnsi="Times New Roman"/>
                <w:sz w:val="20"/>
              </w:rPr>
              <w:t>.</w:t>
            </w:r>
            <w:r>
              <w:rPr>
                <w:rFonts w:ascii="Times New Roman" w:hAnsi="Times New Roman"/>
                <w:sz w:val="20"/>
              </w:rPr>
              <w:t xml:space="preserve">1 </w:t>
            </w:r>
          </w:p>
        </w:tc>
        <w:tc>
          <w:tcPr>
            <w:tcW w:w="1112" w:type="dxa"/>
            <w:tcBorders>
              <w:top w:val="single" w:sz="4" w:space="0" w:color="000000"/>
              <w:left w:val="single" w:sz="4" w:space="0" w:color="000000"/>
              <w:bottom w:val="single" w:sz="4" w:space="0" w:color="000000"/>
              <w:right w:val="single" w:sz="4" w:space="0" w:color="000000"/>
            </w:tcBorders>
            <w:hideMark/>
          </w:tcPr>
          <w:p w14:paraId="5C599DC9" w14:textId="77777777" w:rsidR="00F60ED5" w:rsidRPr="008C510B" w:rsidRDefault="00F60ED5" w:rsidP="00E04BC6">
            <w:pPr>
              <w:pStyle w:val="TAC"/>
              <w:rPr>
                <w:rFonts w:ascii="Times New Roman" w:hAnsi="Times New Roman"/>
                <w:sz w:val="20"/>
              </w:rPr>
            </w:pPr>
            <w:r w:rsidRPr="008C510B">
              <w:rPr>
                <w:rFonts w:ascii="Times New Roman" w:hAnsi="Times New Roman"/>
                <w:sz w:val="20"/>
              </w:rPr>
              <w:t>≤ 15.</w:t>
            </w:r>
            <w:r>
              <w:rPr>
                <w:rFonts w:ascii="Times New Roman" w:hAnsi="Times New Roman"/>
                <w:sz w:val="20"/>
              </w:rPr>
              <w:t xml:space="preserve">5 </w:t>
            </w:r>
          </w:p>
        </w:tc>
        <w:tc>
          <w:tcPr>
            <w:tcW w:w="928" w:type="dxa"/>
            <w:tcBorders>
              <w:top w:val="single" w:sz="4" w:space="0" w:color="000000"/>
              <w:left w:val="single" w:sz="4" w:space="0" w:color="000000"/>
              <w:bottom w:val="single" w:sz="4" w:space="0" w:color="000000"/>
              <w:right w:val="single" w:sz="4" w:space="0" w:color="000000"/>
            </w:tcBorders>
            <w:hideMark/>
          </w:tcPr>
          <w:p w14:paraId="7506FE42" w14:textId="77777777" w:rsidR="00F60ED5" w:rsidRPr="008C510B" w:rsidRDefault="00F60ED5" w:rsidP="00E04BC6">
            <w:pPr>
              <w:pStyle w:val="TAC"/>
              <w:rPr>
                <w:rFonts w:ascii="Times New Roman" w:hAnsi="Times New Roman"/>
                <w:sz w:val="20"/>
              </w:rPr>
            </w:pPr>
            <w:r w:rsidRPr="008C510B">
              <w:rPr>
                <w:rFonts w:ascii="Times New Roman" w:hAnsi="Times New Roman"/>
                <w:sz w:val="20"/>
              </w:rPr>
              <w:t>≤ 5.5</w:t>
            </w:r>
            <w:r>
              <w:rPr>
                <w:rFonts w:ascii="Times New Roman" w:hAnsi="Times New Roman"/>
                <w:sz w:val="20"/>
              </w:rPr>
              <w:t xml:space="preserve"> </w:t>
            </w:r>
          </w:p>
        </w:tc>
      </w:tr>
      <w:tr w:rsidR="00F60ED5" w14:paraId="3C4C4D93" w14:textId="77777777" w:rsidTr="00E04BC6">
        <w:trPr>
          <w:jc w:val="center"/>
        </w:trPr>
        <w:tc>
          <w:tcPr>
            <w:tcW w:w="2405" w:type="dxa"/>
            <w:tcBorders>
              <w:top w:val="single" w:sz="4" w:space="0" w:color="000000"/>
              <w:left w:val="single" w:sz="4" w:space="0" w:color="000000"/>
              <w:bottom w:val="single" w:sz="4" w:space="0" w:color="000000"/>
              <w:right w:val="single" w:sz="4" w:space="0" w:color="000000"/>
            </w:tcBorders>
            <w:hideMark/>
          </w:tcPr>
          <w:p w14:paraId="66A49401" w14:textId="77777777" w:rsidR="00F60ED5" w:rsidRPr="008C510B" w:rsidRDefault="00F60ED5" w:rsidP="00E04BC6">
            <w:pPr>
              <w:pStyle w:val="TAC"/>
              <w:rPr>
                <w:rFonts w:ascii="Times New Roman" w:hAnsi="Times New Roman"/>
                <w:sz w:val="20"/>
              </w:rPr>
            </w:pPr>
            <w:r w:rsidRPr="008C510B">
              <w:rPr>
                <w:rFonts w:ascii="Times New Roman" w:hAnsi="Times New Roman"/>
                <w:sz w:val="20"/>
              </w:rPr>
              <w:t>CP-OFDM 16 QAM</w:t>
            </w:r>
          </w:p>
        </w:tc>
        <w:tc>
          <w:tcPr>
            <w:tcW w:w="963" w:type="dxa"/>
            <w:tcBorders>
              <w:top w:val="single" w:sz="4" w:space="0" w:color="000000"/>
              <w:left w:val="single" w:sz="4" w:space="0" w:color="000000"/>
              <w:bottom w:val="single" w:sz="4" w:space="0" w:color="000000"/>
              <w:right w:val="single" w:sz="4" w:space="0" w:color="000000"/>
            </w:tcBorders>
            <w:hideMark/>
          </w:tcPr>
          <w:p w14:paraId="52CEDAE8" w14:textId="77777777" w:rsidR="00F60ED5" w:rsidRPr="0008792E" w:rsidRDefault="00F60ED5" w:rsidP="00E04BC6">
            <w:pPr>
              <w:pStyle w:val="TAC"/>
              <w:rPr>
                <w:rFonts w:ascii="Times New Roman" w:hAnsi="Times New Roman"/>
                <w:sz w:val="20"/>
                <w:szCs w:val="22"/>
              </w:rPr>
            </w:pPr>
            <w:r w:rsidRPr="0008792E">
              <w:rPr>
                <w:rFonts w:ascii="Times New Roman" w:hAnsi="Times New Roman"/>
                <w:sz w:val="20"/>
                <w:szCs w:val="22"/>
              </w:rPr>
              <w:t xml:space="preserve">≤ 13.9 </w:t>
            </w:r>
          </w:p>
        </w:tc>
        <w:tc>
          <w:tcPr>
            <w:tcW w:w="1112" w:type="dxa"/>
            <w:tcBorders>
              <w:top w:val="single" w:sz="4" w:space="0" w:color="000000"/>
              <w:left w:val="single" w:sz="4" w:space="0" w:color="000000"/>
              <w:bottom w:val="single" w:sz="4" w:space="0" w:color="000000"/>
              <w:right w:val="single" w:sz="4" w:space="0" w:color="000000"/>
            </w:tcBorders>
            <w:hideMark/>
          </w:tcPr>
          <w:p w14:paraId="64B0C960" w14:textId="77777777" w:rsidR="00F60ED5" w:rsidRPr="008C510B" w:rsidRDefault="00F60ED5" w:rsidP="00E04BC6">
            <w:pPr>
              <w:pStyle w:val="TAC"/>
              <w:rPr>
                <w:rFonts w:ascii="Times New Roman" w:hAnsi="Times New Roman"/>
                <w:sz w:val="20"/>
              </w:rPr>
            </w:pPr>
            <w:r w:rsidRPr="008C510B">
              <w:rPr>
                <w:rFonts w:ascii="Times New Roman" w:hAnsi="Times New Roman"/>
                <w:sz w:val="20"/>
              </w:rPr>
              <w:t>≤ 7.3</w:t>
            </w:r>
            <w:r>
              <w:rPr>
                <w:rFonts w:ascii="Times New Roman" w:hAnsi="Times New Roman"/>
                <w:sz w:val="20"/>
              </w:rPr>
              <w:t xml:space="preserve"> </w:t>
            </w:r>
          </w:p>
        </w:tc>
        <w:tc>
          <w:tcPr>
            <w:tcW w:w="1112" w:type="dxa"/>
            <w:tcBorders>
              <w:top w:val="single" w:sz="4" w:space="0" w:color="000000"/>
              <w:left w:val="single" w:sz="4" w:space="0" w:color="000000"/>
              <w:bottom w:val="single" w:sz="4" w:space="0" w:color="000000"/>
              <w:right w:val="single" w:sz="4" w:space="0" w:color="000000"/>
            </w:tcBorders>
            <w:hideMark/>
          </w:tcPr>
          <w:p w14:paraId="6D2A5292" w14:textId="77777777" w:rsidR="00F60ED5" w:rsidRPr="008C510B" w:rsidRDefault="00F60ED5" w:rsidP="00E04BC6">
            <w:pPr>
              <w:pStyle w:val="TAC"/>
              <w:rPr>
                <w:rFonts w:ascii="Times New Roman" w:hAnsi="Times New Roman"/>
                <w:sz w:val="20"/>
              </w:rPr>
            </w:pPr>
            <w:r w:rsidRPr="008C510B">
              <w:rPr>
                <w:rFonts w:ascii="Times New Roman" w:hAnsi="Times New Roman"/>
                <w:sz w:val="20"/>
              </w:rPr>
              <w:t>≤ 5.</w:t>
            </w:r>
            <w:r>
              <w:rPr>
                <w:rFonts w:ascii="Times New Roman" w:hAnsi="Times New Roman"/>
                <w:sz w:val="20"/>
              </w:rPr>
              <w:t xml:space="preserve">6 </w:t>
            </w:r>
          </w:p>
        </w:tc>
        <w:tc>
          <w:tcPr>
            <w:tcW w:w="924" w:type="dxa"/>
            <w:tcBorders>
              <w:top w:val="single" w:sz="4" w:space="0" w:color="000000"/>
              <w:left w:val="single" w:sz="4" w:space="0" w:color="000000"/>
              <w:bottom w:val="single" w:sz="4" w:space="0" w:color="000000"/>
              <w:right w:val="single" w:sz="4" w:space="0" w:color="000000"/>
            </w:tcBorders>
            <w:hideMark/>
          </w:tcPr>
          <w:p w14:paraId="0BAE9E0F" w14:textId="77777777" w:rsidR="00F60ED5" w:rsidRPr="008C510B" w:rsidRDefault="00F60ED5" w:rsidP="00E04BC6">
            <w:pPr>
              <w:pStyle w:val="TAC"/>
              <w:rPr>
                <w:rFonts w:ascii="Times New Roman" w:hAnsi="Times New Roman"/>
                <w:sz w:val="20"/>
              </w:rPr>
            </w:pPr>
            <w:r w:rsidRPr="008C510B">
              <w:rPr>
                <w:rFonts w:ascii="Times New Roman" w:hAnsi="Times New Roman"/>
                <w:sz w:val="20"/>
              </w:rPr>
              <w:t>≤ 8.5</w:t>
            </w:r>
            <w:r>
              <w:rPr>
                <w:rFonts w:ascii="Times New Roman" w:hAnsi="Times New Roman"/>
                <w:sz w:val="20"/>
              </w:rPr>
              <w:t xml:space="preserve"> </w:t>
            </w:r>
          </w:p>
        </w:tc>
        <w:tc>
          <w:tcPr>
            <w:tcW w:w="879" w:type="dxa"/>
            <w:tcBorders>
              <w:top w:val="single" w:sz="4" w:space="0" w:color="000000"/>
              <w:left w:val="single" w:sz="4" w:space="0" w:color="000000"/>
              <w:bottom w:val="single" w:sz="4" w:space="0" w:color="000000"/>
              <w:right w:val="single" w:sz="4" w:space="0" w:color="000000"/>
            </w:tcBorders>
            <w:hideMark/>
          </w:tcPr>
          <w:p w14:paraId="44F25208" w14:textId="77777777" w:rsidR="00F60ED5" w:rsidRPr="008C510B" w:rsidRDefault="00F60ED5" w:rsidP="00E04BC6">
            <w:pPr>
              <w:pStyle w:val="TAC"/>
              <w:rPr>
                <w:rFonts w:ascii="Times New Roman" w:hAnsi="Times New Roman"/>
                <w:sz w:val="20"/>
              </w:rPr>
            </w:pPr>
            <w:r w:rsidRPr="008C510B">
              <w:rPr>
                <w:rFonts w:ascii="Times New Roman" w:hAnsi="Times New Roman"/>
                <w:sz w:val="20"/>
              </w:rPr>
              <w:t>≤ 2</w:t>
            </w:r>
            <w:r>
              <w:rPr>
                <w:rFonts w:ascii="Times New Roman" w:hAnsi="Times New Roman"/>
                <w:sz w:val="20"/>
              </w:rPr>
              <w:t>2</w:t>
            </w:r>
            <w:r w:rsidRPr="008C510B">
              <w:rPr>
                <w:rFonts w:ascii="Times New Roman" w:hAnsi="Times New Roman"/>
                <w:sz w:val="20"/>
              </w:rPr>
              <w:t>.</w:t>
            </w:r>
            <w:r>
              <w:rPr>
                <w:rFonts w:ascii="Times New Roman" w:hAnsi="Times New Roman"/>
                <w:sz w:val="20"/>
              </w:rPr>
              <w:t xml:space="preserve">6 </w:t>
            </w:r>
          </w:p>
        </w:tc>
        <w:tc>
          <w:tcPr>
            <w:tcW w:w="1112" w:type="dxa"/>
            <w:tcBorders>
              <w:top w:val="single" w:sz="4" w:space="0" w:color="000000"/>
              <w:left w:val="single" w:sz="4" w:space="0" w:color="000000"/>
              <w:bottom w:val="single" w:sz="4" w:space="0" w:color="000000"/>
              <w:right w:val="single" w:sz="4" w:space="0" w:color="000000"/>
            </w:tcBorders>
            <w:hideMark/>
          </w:tcPr>
          <w:p w14:paraId="1F41D9AB" w14:textId="77777777" w:rsidR="00F60ED5" w:rsidRPr="008C510B" w:rsidRDefault="00F60ED5" w:rsidP="00E04BC6">
            <w:pPr>
              <w:pStyle w:val="TAC"/>
              <w:rPr>
                <w:rFonts w:ascii="Times New Roman" w:hAnsi="Times New Roman"/>
                <w:sz w:val="20"/>
              </w:rPr>
            </w:pPr>
            <w:r w:rsidRPr="008C510B">
              <w:rPr>
                <w:rFonts w:ascii="Times New Roman" w:hAnsi="Times New Roman"/>
                <w:sz w:val="20"/>
              </w:rPr>
              <w:t>≤ 15.</w:t>
            </w:r>
            <w:r>
              <w:rPr>
                <w:rFonts w:ascii="Times New Roman" w:hAnsi="Times New Roman"/>
                <w:sz w:val="20"/>
              </w:rPr>
              <w:t xml:space="preserve">9 </w:t>
            </w:r>
          </w:p>
        </w:tc>
        <w:tc>
          <w:tcPr>
            <w:tcW w:w="928" w:type="dxa"/>
            <w:tcBorders>
              <w:top w:val="single" w:sz="4" w:space="0" w:color="000000"/>
              <w:left w:val="single" w:sz="4" w:space="0" w:color="000000"/>
              <w:bottom w:val="single" w:sz="4" w:space="0" w:color="000000"/>
              <w:right w:val="single" w:sz="4" w:space="0" w:color="000000"/>
            </w:tcBorders>
            <w:hideMark/>
          </w:tcPr>
          <w:p w14:paraId="3C484A04" w14:textId="77777777" w:rsidR="00F60ED5" w:rsidRPr="008C510B" w:rsidRDefault="00F60ED5" w:rsidP="00E04BC6">
            <w:pPr>
              <w:pStyle w:val="TAC"/>
              <w:rPr>
                <w:rFonts w:ascii="Times New Roman" w:hAnsi="Times New Roman"/>
                <w:sz w:val="20"/>
              </w:rPr>
            </w:pPr>
            <w:r w:rsidRPr="008C510B">
              <w:rPr>
                <w:rFonts w:ascii="Times New Roman" w:hAnsi="Times New Roman"/>
                <w:sz w:val="20"/>
              </w:rPr>
              <w:t>≤ 5.5</w:t>
            </w:r>
            <w:r>
              <w:rPr>
                <w:rFonts w:ascii="Times New Roman" w:hAnsi="Times New Roman"/>
                <w:sz w:val="20"/>
              </w:rPr>
              <w:t xml:space="preserve"> </w:t>
            </w:r>
          </w:p>
        </w:tc>
      </w:tr>
      <w:tr w:rsidR="00F60ED5" w14:paraId="5A123D54" w14:textId="77777777" w:rsidTr="00E04BC6">
        <w:trPr>
          <w:jc w:val="center"/>
        </w:trPr>
        <w:tc>
          <w:tcPr>
            <w:tcW w:w="2405" w:type="dxa"/>
            <w:tcBorders>
              <w:top w:val="single" w:sz="4" w:space="0" w:color="000000"/>
              <w:left w:val="single" w:sz="4" w:space="0" w:color="000000"/>
              <w:bottom w:val="single" w:sz="4" w:space="0" w:color="000000"/>
              <w:right w:val="single" w:sz="4" w:space="0" w:color="000000"/>
            </w:tcBorders>
            <w:hideMark/>
          </w:tcPr>
          <w:p w14:paraId="5648DD3D" w14:textId="77777777" w:rsidR="00F60ED5" w:rsidRPr="008C510B" w:rsidRDefault="00F60ED5" w:rsidP="00E04BC6">
            <w:pPr>
              <w:pStyle w:val="TAC"/>
              <w:rPr>
                <w:rFonts w:ascii="Times New Roman" w:hAnsi="Times New Roman"/>
                <w:kern w:val="2"/>
                <w:sz w:val="20"/>
              </w:rPr>
            </w:pPr>
            <w:r w:rsidRPr="008C510B">
              <w:rPr>
                <w:rFonts w:ascii="Times New Roman" w:hAnsi="Times New Roman"/>
                <w:sz w:val="20"/>
              </w:rPr>
              <w:t>CP-OFDM 64 QAM</w:t>
            </w:r>
          </w:p>
        </w:tc>
        <w:tc>
          <w:tcPr>
            <w:tcW w:w="963" w:type="dxa"/>
            <w:tcBorders>
              <w:top w:val="single" w:sz="4" w:space="0" w:color="000000"/>
              <w:left w:val="single" w:sz="4" w:space="0" w:color="000000"/>
              <w:bottom w:val="single" w:sz="4" w:space="0" w:color="000000"/>
              <w:right w:val="single" w:sz="4" w:space="0" w:color="000000"/>
            </w:tcBorders>
            <w:hideMark/>
          </w:tcPr>
          <w:p w14:paraId="445C4906" w14:textId="77777777" w:rsidR="00F60ED5" w:rsidRPr="0008792E" w:rsidRDefault="00F60ED5" w:rsidP="00E04BC6">
            <w:pPr>
              <w:pStyle w:val="TAC"/>
              <w:rPr>
                <w:rFonts w:ascii="Times New Roman" w:hAnsi="Times New Roman"/>
                <w:sz w:val="20"/>
                <w:szCs w:val="22"/>
              </w:rPr>
            </w:pPr>
            <w:r w:rsidRPr="0008792E">
              <w:rPr>
                <w:rFonts w:ascii="Times New Roman" w:hAnsi="Times New Roman"/>
                <w:sz w:val="20"/>
                <w:szCs w:val="22"/>
              </w:rPr>
              <w:t xml:space="preserve">≤ 13.9 </w:t>
            </w:r>
          </w:p>
        </w:tc>
        <w:tc>
          <w:tcPr>
            <w:tcW w:w="1112" w:type="dxa"/>
            <w:tcBorders>
              <w:top w:val="single" w:sz="4" w:space="0" w:color="000000"/>
              <w:left w:val="single" w:sz="4" w:space="0" w:color="000000"/>
              <w:bottom w:val="single" w:sz="4" w:space="0" w:color="000000"/>
              <w:right w:val="single" w:sz="4" w:space="0" w:color="000000"/>
            </w:tcBorders>
            <w:hideMark/>
          </w:tcPr>
          <w:p w14:paraId="236A392F" w14:textId="77777777" w:rsidR="00F60ED5" w:rsidRPr="008C510B" w:rsidRDefault="00F60ED5" w:rsidP="00E04BC6">
            <w:pPr>
              <w:pStyle w:val="TAC"/>
              <w:rPr>
                <w:rFonts w:ascii="Times New Roman" w:hAnsi="Times New Roman"/>
                <w:sz w:val="20"/>
              </w:rPr>
            </w:pPr>
            <w:r w:rsidRPr="008C510B">
              <w:rPr>
                <w:rFonts w:ascii="Times New Roman" w:hAnsi="Times New Roman"/>
                <w:sz w:val="20"/>
              </w:rPr>
              <w:t>≤ 7.3</w:t>
            </w:r>
            <w:r>
              <w:rPr>
                <w:rFonts w:ascii="Times New Roman" w:hAnsi="Times New Roman"/>
                <w:sz w:val="20"/>
              </w:rPr>
              <w:t xml:space="preserve"> </w:t>
            </w:r>
          </w:p>
        </w:tc>
        <w:tc>
          <w:tcPr>
            <w:tcW w:w="1112" w:type="dxa"/>
            <w:tcBorders>
              <w:top w:val="single" w:sz="4" w:space="0" w:color="000000"/>
              <w:left w:val="single" w:sz="4" w:space="0" w:color="000000"/>
              <w:bottom w:val="single" w:sz="4" w:space="0" w:color="000000"/>
              <w:right w:val="single" w:sz="4" w:space="0" w:color="000000"/>
            </w:tcBorders>
            <w:hideMark/>
          </w:tcPr>
          <w:p w14:paraId="3D2076EC" w14:textId="77777777" w:rsidR="00F60ED5" w:rsidRPr="008C510B" w:rsidRDefault="00F60ED5" w:rsidP="00E04BC6">
            <w:pPr>
              <w:pStyle w:val="TAC"/>
              <w:rPr>
                <w:rFonts w:ascii="Times New Roman" w:hAnsi="Times New Roman"/>
                <w:sz w:val="20"/>
              </w:rPr>
            </w:pPr>
            <w:r w:rsidRPr="008C510B">
              <w:rPr>
                <w:rFonts w:ascii="Times New Roman" w:hAnsi="Times New Roman"/>
                <w:sz w:val="20"/>
              </w:rPr>
              <w:t>≤ 5.</w:t>
            </w:r>
            <w:r>
              <w:rPr>
                <w:rFonts w:ascii="Times New Roman" w:hAnsi="Times New Roman"/>
                <w:sz w:val="20"/>
              </w:rPr>
              <w:t xml:space="preserve">6 </w:t>
            </w:r>
          </w:p>
        </w:tc>
        <w:tc>
          <w:tcPr>
            <w:tcW w:w="924" w:type="dxa"/>
            <w:tcBorders>
              <w:top w:val="single" w:sz="4" w:space="0" w:color="000000"/>
              <w:left w:val="single" w:sz="4" w:space="0" w:color="000000"/>
              <w:bottom w:val="single" w:sz="4" w:space="0" w:color="000000"/>
              <w:right w:val="single" w:sz="4" w:space="0" w:color="000000"/>
            </w:tcBorders>
            <w:hideMark/>
          </w:tcPr>
          <w:p w14:paraId="217F1414" w14:textId="77777777" w:rsidR="00F60ED5" w:rsidRPr="008C510B" w:rsidRDefault="00F60ED5" w:rsidP="00E04BC6">
            <w:pPr>
              <w:pStyle w:val="TAC"/>
              <w:rPr>
                <w:rFonts w:ascii="Times New Roman" w:hAnsi="Times New Roman"/>
                <w:sz w:val="20"/>
              </w:rPr>
            </w:pPr>
            <w:r w:rsidRPr="008C510B">
              <w:rPr>
                <w:rFonts w:ascii="Times New Roman" w:hAnsi="Times New Roman"/>
                <w:sz w:val="20"/>
              </w:rPr>
              <w:t>≤ 8.5</w:t>
            </w:r>
            <w:r>
              <w:rPr>
                <w:rFonts w:ascii="Times New Roman" w:hAnsi="Times New Roman"/>
                <w:sz w:val="20"/>
              </w:rPr>
              <w:t xml:space="preserve"> </w:t>
            </w:r>
          </w:p>
        </w:tc>
        <w:tc>
          <w:tcPr>
            <w:tcW w:w="879" w:type="dxa"/>
            <w:tcBorders>
              <w:top w:val="single" w:sz="4" w:space="0" w:color="000000"/>
              <w:left w:val="single" w:sz="4" w:space="0" w:color="000000"/>
              <w:bottom w:val="single" w:sz="4" w:space="0" w:color="000000"/>
              <w:right w:val="single" w:sz="4" w:space="0" w:color="000000"/>
            </w:tcBorders>
            <w:hideMark/>
          </w:tcPr>
          <w:p w14:paraId="2331FCAA" w14:textId="77777777" w:rsidR="00F60ED5" w:rsidRPr="008C510B" w:rsidRDefault="00F60ED5" w:rsidP="00E04BC6">
            <w:pPr>
              <w:pStyle w:val="TAC"/>
              <w:rPr>
                <w:rFonts w:ascii="Times New Roman" w:hAnsi="Times New Roman"/>
                <w:sz w:val="20"/>
              </w:rPr>
            </w:pPr>
            <w:r w:rsidRPr="008C510B">
              <w:rPr>
                <w:rFonts w:ascii="Times New Roman" w:hAnsi="Times New Roman"/>
                <w:sz w:val="20"/>
              </w:rPr>
              <w:t>≤ 2</w:t>
            </w:r>
            <w:r>
              <w:rPr>
                <w:rFonts w:ascii="Times New Roman" w:hAnsi="Times New Roman"/>
                <w:sz w:val="20"/>
              </w:rPr>
              <w:t>2</w:t>
            </w:r>
            <w:r w:rsidRPr="008C510B">
              <w:rPr>
                <w:rFonts w:ascii="Times New Roman" w:hAnsi="Times New Roman"/>
                <w:sz w:val="20"/>
              </w:rPr>
              <w:t>.</w:t>
            </w:r>
            <w:r>
              <w:rPr>
                <w:rFonts w:ascii="Times New Roman" w:hAnsi="Times New Roman"/>
                <w:sz w:val="20"/>
              </w:rPr>
              <w:t xml:space="preserve">6 </w:t>
            </w:r>
          </w:p>
        </w:tc>
        <w:tc>
          <w:tcPr>
            <w:tcW w:w="1112" w:type="dxa"/>
            <w:tcBorders>
              <w:top w:val="single" w:sz="4" w:space="0" w:color="000000"/>
              <w:left w:val="single" w:sz="4" w:space="0" w:color="000000"/>
              <w:bottom w:val="single" w:sz="4" w:space="0" w:color="000000"/>
              <w:right w:val="single" w:sz="4" w:space="0" w:color="000000"/>
            </w:tcBorders>
            <w:hideMark/>
          </w:tcPr>
          <w:p w14:paraId="4FB6BE7A" w14:textId="77777777" w:rsidR="00F60ED5" w:rsidRPr="008C510B" w:rsidRDefault="00F60ED5" w:rsidP="00E04BC6">
            <w:pPr>
              <w:pStyle w:val="TAC"/>
              <w:rPr>
                <w:rFonts w:ascii="Times New Roman" w:hAnsi="Times New Roman"/>
                <w:sz w:val="20"/>
              </w:rPr>
            </w:pPr>
            <w:r w:rsidRPr="008C510B">
              <w:rPr>
                <w:rFonts w:ascii="Times New Roman" w:hAnsi="Times New Roman"/>
                <w:sz w:val="20"/>
              </w:rPr>
              <w:t>≤ 15.</w:t>
            </w:r>
            <w:r>
              <w:rPr>
                <w:rFonts w:ascii="Times New Roman" w:hAnsi="Times New Roman"/>
                <w:sz w:val="20"/>
              </w:rPr>
              <w:t xml:space="preserve">9 </w:t>
            </w:r>
          </w:p>
        </w:tc>
        <w:tc>
          <w:tcPr>
            <w:tcW w:w="928" w:type="dxa"/>
            <w:tcBorders>
              <w:top w:val="single" w:sz="4" w:space="0" w:color="000000"/>
              <w:left w:val="single" w:sz="4" w:space="0" w:color="000000"/>
              <w:bottom w:val="single" w:sz="4" w:space="0" w:color="000000"/>
              <w:right w:val="single" w:sz="4" w:space="0" w:color="000000"/>
            </w:tcBorders>
            <w:hideMark/>
          </w:tcPr>
          <w:p w14:paraId="30B63B6B" w14:textId="77777777" w:rsidR="00F60ED5" w:rsidRPr="008C510B" w:rsidRDefault="00F60ED5" w:rsidP="00E04BC6">
            <w:pPr>
              <w:pStyle w:val="TAC"/>
              <w:rPr>
                <w:rFonts w:ascii="Times New Roman" w:hAnsi="Times New Roman"/>
                <w:sz w:val="20"/>
              </w:rPr>
            </w:pPr>
            <w:r w:rsidRPr="008C510B">
              <w:rPr>
                <w:rFonts w:ascii="Times New Roman" w:hAnsi="Times New Roman"/>
                <w:sz w:val="20"/>
              </w:rPr>
              <w:t>≤ 5.5</w:t>
            </w:r>
            <w:r>
              <w:rPr>
                <w:rFonts w:ascii="Times New Roman" w:hAnsi="Times New Roman"/>
                <w:sz w:val="20"/>
              </w:rPr>
              <w:t xml:space="preserve"> </w:t>
            </w:r>
          </w:p>
        </w:tc>
      </w:tr>
      <w:tr w:rsidR="00F60ED5" w14:paraId="415D093B" w14:textId="77777777" w:rsidTr="00E04BC6">
        <w:trPr>
          <w:jc w:val="center"/>
        </w:trPr>
        <w:tc>
          <w:tcPr>
            <w:tcW w:w="2405" w:type="dxa"/>
            <w:tcBorders>
              <w:top w:val="single" w:sz="4" w:space="0" w:color="000000"/>
              <w:left w:val="single" w:sz="4" w:space="0" w:color="000000"/>
              <w:bottom w:val="single" w:sz="4" w:space="0" w:color="000000"/>
              <w:right w:val="single" w:sz="4" w:space="0" w:color="000000"/>
            </w:tcBorders>
            <w:hideMark/>
          </w:tcPr>
          <w:p w14:paraId="08C7A7F8" w14:textId="77777777" w:rsidR="00F60ED5" w:rsidRPr="008C510B" w:rsidRDefault="00F60ED5" w:rsidP="00E04BC6">
            <w:pPr>
              <w:pStyle w:val="TAC"/>
              <w:rPr>
                <w:rFonts w:ascii="Times New Roman" w:hAnsi="Times New Roman"/>
                <w:kern w:val="2"/>
                <w:sz w:val="20"/>
              </w:rPr>
            </w:pPr>
            <w:r w:rsidRPr="008C510B">
              <w:rPr>
                <w:rFonts w:ascii="Times New Roman" w:hAnsi="Times New Roman"/>
                <w:sz w:val="20"/>
              </w:rPr>
              <w:t>CP-OFDM 256 QAM</w:t>
            </w:r>
          </w:p>
        </w:tc>
        <w:tc>
          <w:tcPr>
            <w:tcW w:w="963" w:type="dxa"/>
            <w:tcBorders>
              <w:top w:val="single" w:sz="4" w:space="0" w:color="000000"/>
              <w:left w:val="single" w:sz="4" w:space="0" w:color="000000"/>
              <w:bottom w:val="single" w:sz="4" w:space="0" w:color="000000"/>
              <w:right w:val="single" w:sz="4" w:space="0" w:color="000000"/>
            </w:tcBorders>
            <w:hideMark/>
          </w:tcPr>
          <w:p w14:paraId="6E839082" w14:textId="77777777" w:rsidR="00F60ED5" w:rsidRPr="0008792E" w:rsidRDefault="00F60ED5" w:rsidP="00E04BC6">
            <w:pPr>
              <w:pStyle w:val="TAC"/>
              <w:rPr>
                <w:rFonts w:ascii="Times New Roman" w:hAnsi="Times New Roman"/>
                <w:sz w:val="20"/>
                <w:szCs w:val="22"/>
              </w:rPr>
            </w:pPr>
            <w:r w:rsidRPr="0008792E">
              <w:rPr>
                <w:rFonts w:ascii="Times New Roman" w:hAnsi="Times New Roman"/>
                <w:sz w:val="20"/>
                <w:szCs w:val="22"/>
              </w:rPr>
              <w:t xml:space="preserve">≤ 13.9 </w:t>
            </w:r>
          </w:p>
        </w:tc>
        <w:tc>
          <w:tcPr>
            <w:tcW w:w="1112" w:type="dxa"/>
            <w:tcBorders>
              <w:top w:val="single" w:sz="4" w:space="0" w:color="000000"/>
              <w:left w:val="single" w:sz="4" w:space="0" w:color="000000"/>
              <w:bottom w:val="single" w:sz="4" w:space="0" w:color="000000"/>
              <w:right w:val="single" w:sz="4" w:space="0" w:color="000000"/>
            </w:tcBorders>
            <w:hideMark/>
          </w:tcPr>
          <w:p w14:paraId="484BCD01" w14:textId="77777777" w:rsidR="00F60ED5" w:rsidRPr="008C510B" w:rsidRDefault="00F60ED5" w:rsidP="00E04BC6">
            <w:pPr>
              <w:pStyle w:val="TAC"/>
              <w:rPr>
                <w:rFonts w:ascii="Times New Roman" w:hAnsi="Times New Roman"/>
                <w:sz w:val="20"/>
              </w:rPr>
            </w:pPr>
            <w:r w:rsidRPr="008C510B">
              <w:rPr>
                <w:rFonts w:ascii="Times New Roman" w:hAnsi="Times New Roman"/>
                <w:sz w:val="20"/>
              </w:rPr>
              <w:t>≤ 7.3</w:t>
            </w:r>
            <w:r>
              <w:rPr>
                <w:rFonts w:ascii="Times New Roman" w:hAnsi="Times New Roman"/>
                <w:sz w:val="20"/>
              </w:rPr>
              <w:t xml:space="preserve"> </w:t>
            </w:r>
          </w:p>
        </w:tc>
        <w:tc>
          <w:tcPr>
            <w:tcW w:w="1112" w:type="dxa"/>
            <w:tcBorders>
              <w:top w:val="single" w:sz="4" w:space="0" w:color="000000"/>
              <w:left w:val="single" w:sz="4" w:space="0" w:color="000000"/>
              <w:bottom w:val="single" w:sz="4" w:space="0" w:color="000000"/>
              <w:right w:val="single" w:sz="4" w:space="0" w:color="000000"/>
            </w:tcBorders>
          </w:tcPr>
          <w:p w14:paraId="1F0469EB" w14:textId="77777777" w:rsidR="00F60ED5" w:rsidRPr="008C510B" w:rsidRDefault="00F60ED5" w:rsidP="00E04BC6">
            <w:pPr>
              <w:pStyle w:val="TAC"/>
              <w:rPr>
                <w:rFonts w:ascii="Times New Roman" w:hAnsi="Times New Roman"/>
                <w:kern w:val="2"/>
                <w:sz w:val="20"/>
              </w:rPr>
            </w:pPr>
          </w:p>
        </w:tc>
        <w:tc>
          <w:tcPr>
            <w:tcW w:w="924" w:type="dxa"/>
            <w:tcBorders>
              <w:top w:val="single" w:sz="4" w:space="0" w:color="000000"/>
              <w:left w:val="single" w:sz="4" w:space="0" w:color="000000"/>
              <w:bottom w:val="single" w:sz="4" w:space="0" w:color="000000"/>
              <w:right w:val="single" w:sz="4" w:space="0" w:color="000000"/>
            </w:tcBorders>
            <w:hideMark/>
          </w:tcPr>
          <w:p w14:paraId="07602BF3" w14:textId="77777777" w:rsidR="00F60ED5" w:rsidRPr="008C510B" w:rsidRDefault="00F60ED5" w:rsidP="00E04BC6">
            <w:pPr>
              <w:pStyle w:val="TAC"/>
              <w:rPr>
                <w:rFonts w:ascii="Times New Roman" w:hAnsi="Times New Roman"/>
                <w:sz w:val="20"/>
              </w:rPr>
            </w:pPr>
            <w:r w:rsidRPr="008C510B">
              <w:rPr>
                <w:rFonts w:ascii="Times New Roman" w:hAnsi="Times New Roman"/>
                <w:sz w:val="20"/>
              </w:rPr>
              <w:t>≤ 8.5</w:t>
            </w:r>
            <w:r>
              <w:rPr>
                <w:rFonts w:ascii="Times New Roman" w:hAnsi="Times New Roman"/>
                <w:sz w:val="20"/>
              </w:rPr>
              <w:t xml:space="preserve"> </w:t>
            </w:r>
          </w:p>
        </w:tc>
        <w:tc>
          <w:tcPr>
            <w:tcW w:w="879" w:type="dxa"/>
            <w:tcBorders>
              <w:top w:val="single" w:sz="4" w:space="0" w:color="000000"/>
              <w:left w:val="single" w:sz="4" w:space="0" w:color="000000"/>
              <w:bottom w:val="single" w:sz="4" w:space="0" w:color="000000"/>
              <w:right w:val="single" w:sz="4" w:space="0" w:color="000000"/>
            </w:tcBorders>
            <w:hideMark/>
          </w:tcPr>
          <w:p w14:paraId="0F82B903" w14:textId="77777777" w:rsidR="00F60ED5" w:rsidRPr="008C510B" w:rsidRDefault="00F60ED5" w:rsidP="00E04BC6">
            <w:pPr>
              <w:pStyle w:val="TAC"/>
              <w:rPr>
                <w:rFonts w:ascii="Times New Roman" w:hAnsi="Times New Roman"/>
                <w:kern w:val="2"/>
                <w:sz w:val="20"/>
              </w:rPr>
            </w:pPr>
            <w:r w:rsidRPr="008C510B">
              <w:rPr>
                <w:rFonts w:ascii="Times New Roman" w:hAnsi="Times New Roman"/>
                <w:sz w:val="20"/>
              </w:rPr>
              <w:t>≤ 2</w:t>
            </w:r>
            <w:r>
              <w:rPr>
                <w:rFonts w:ascii="Times New Roman" w:hAnsi="Times New Roman"/>
                <w:sz w:val="20"/>
              </w:rPr>
              <w:t>2</w:t>
            </w:r>
            <w:r w:rsidRPr="008C510B">
              <w:rPr>
                <w:rFonts w:ascii="Times New Roman" w:hAnsi="Times New Roman"/>
                <w:sz w:val="20"/>
              </w:rPr>
              <w:t>.</w:t>
            </w:r>
            <w:r>
              <w:rPr>
                <w:rFonts w:ascii="Times New Roman" w:hAnsi="Times New Roman"/>
                <w:sz w:val="20"/>
              </w:rPr>
              <w:t xml:space="preserve">6 </w:t>
            </w:r>
          </w:p>
        </w:tc>
        <w:tc>
          <w:tcPr>
            <w:tcW w:w="1112" w:type="dxa"/>
            <w:tcBorders>
              <w:top w:val="single" w:sz="4" w:space="0" w:color="000000"/>
              <w:left w:val="single" w:sz="4" w:space="0" w:color="000000"/>
              <w:bottom w:val="single" w:sz="4" w:space="0" w:color="000000"/>
              <w:right w:val="single" w:sz="4" w:space="0" w:color="000000"/>
            </w:tcBorders>
            <w:hideMark/>
          </w:tcPr>
          <w:p w14:paraId="25005041" w14:textId="77777777" w:rsidR="00F60ED5" w:rsidRPr="008C510B" w:rsidRDefault="00F60ED5" w:rsidP="00E04BC6">
            <w:pPr>
              <w:pStyle w:val="TAC"/>
              <w:rPr>
                <w:rFonts w:ascii="Times New Roman" w:hAnsi="Times New Roman"/>
                <w:sz w:val="20"/>
              </w:rPr>
            </w:pPr>
            <w:r w:rsidRPr="008C510B">
              <w:rPr>
                <w:rFonts w:ascii="Times New Roman" w:hAnsi="Times New Roman"/>
                <w:sz w:val="20"/>
              </w:rPr>
              <w:t>≤ 1</w:t>
            </w:r>
            <w:r>
              <w:rPr>
                <w:rFonts w:ascii="Times New Roman" w:hAnsi="Times New Roman"/>
                <w:sz w:val="20"/>
              </w:rPr>
              <w:t>6</w:t>
            </w:r>
            <w:r w:rsidRPr="008C510B">
              <w:rPr>
                <w:rFonts w:ascii="Times New Roman" w:hAnsi="Times New Roman"/>
                <w:sz w:val="20"/>
              </w:rPr>
              <w:t>.</w:t>
            </w:r>
            <w:r>
              <w:rPr>
                <w:rFonts w:ascii="Times New Roman" w:hAnsi="Times New Roman"/>
                <w:sz w:val="20"/>
              </w:rPr>
              <w:t xml:space="preserve">1 </w:t>
            </w:r>
          </w:p>
        </w:tc>
        <w:tc>
          <w:tcPr>
            <w:tcW w:w="928" w:type="dxa"/>
            <w:tcBorders>
              <w:top w:val="single" w:sz="4" w:space="0" w:color="000000"/>
              <w:left w:val="single" w:sz="4" w:space="0" w:color="000000"/>
              <w:bottom w:val="single" w:sz="4" w:space="0" w:color="000000"/>
              <w:right w:val="single" w:sz="4" w:space="0" w:color="000000"/>
            </w:tcBorders>
          </w:tcPr>
          <w:p w14:paraId="18138EE1" w14:textId="77777777" w:rsidR="00F60ED5" w:rsidRPr="008C510B" w:rsidRDefault="00F60ED5" w:rsidP="00E04BC6">
            <w:pPr>
              <w:pStyle w:val="TAC"/>
              <w:rPr>
                <w:rFonts w:ascii="Times New Roman" w:hAnsi="Times New Roman"/>
                <w:kern w:val="2"/>
                <w:sz w:val="20"/>
              </w:rPr>
            </w:pPr>
          </w:p>
        </w:tc>
      </w:tr>
      <w:tr w:rsidR="00F60ED5" w14:paraId="3B2BBF5F" w14:textId="77777777" w:rsidTr="00E04BC6">
        <w:trPr>
          <w:jc w:val="center"/>
        </w:trPr>
        <w:tc>
          <w:tcPr>
            <w:tcW w:w="9435" w:type="dxa"/>
            <w:gridSpan w:val="8"/>
            <w:tcBorders>
              <w:top w:val="single" w:sz="4" w:space="0" w:color="000000"/>
              <w:left w:val="single" w:sz="4" w:space="0" w:color="000000"/>
              <w:bottom w:val="single" w:sz="4" w:space="0" w:color="000000"/>
              <w:right w:val="single" w:sz="4" w:space="0" w:color="000000"/>
            </w:tcBorders>
            <w:vAlign w:val="center"/>
            <w:hideMark/>
          </w:tcPr>
          <w:p w14:paraId="2937FED1" w14:textId="77777777" w:rsidR="00F60ED5" w:rsidRPr="008C510B" w:rsidRDefault="00F60ED5" w:rsidP="00E04BC6">
            <w:pPr>
              <w:pStyle w:val="TAN"/>
              <w:rPr>
                <w:rFonts w:ascii="Times New Roman" w:eastAsia="Yu Mincho" w:hAnsi="Times New Roman"/>
                <w:sz w:val="20"/>
              </w:rPr>
            </w:pPr>
            <w:r w:rsidRPr="008C510B">
              <w:rPr>
                <w:rFonts w:ascii="Times New Roman" w:eastAsia="Yu Mincho" w:hAnsi="Times New Roman"/>
                <w:sz w:val="20"/>
              </w:rPr>
              <w:t>NOTE 1:</w:t>
            </w:r>
            <w:r w:rsidRPr="008C510B">
              <w:rPr>
                <w:rFonts w:ascii="Times New Roman" w:eastAsia="Yu Mincho" w:hAnsi="Times New Roman"/>
                <w:sz w:val="20"/>
              </w:rPr>
              <w:tab/>
              <w:t xml:space="preserve">The backoff applied is max(MPR, A-MPR) </w:t>
            </w:r>
          </w:p>
          <w:p w14:paraId="64375E5B" w14:textId="77777777" w:rsidR="00F60ED5" w:rsidRPr="008C510B" w:rsidRDefault="00F60ED5" w:rsidP="00E04BC6">
            <w:pPr>
              <w:pStyle w:val="TAN"/>
              <w:rPr>
                <w:rFonts w:ascii="Times New Roman" w:eastAsia="Yu Mincho" w:hAnsi="Times New Roman"/>
                <w:color w:val="000000" w:themeColor="text1"/>
                <w:sz w:val="20"/>
              </w:rPr>
            </w:pPr>
            <w:r w:rsidRPr="008C510B">
              <w:rPr>
                <w:rFonts w:ascii="Times New Roman" w:eastAsia="Yu Mincho" w:hAnsi="Times New Roman"/>
                <w:sz w:val="20"/>
              </w:rPr>
              <w:t>NOTE 2:</w:t>
            </w:r>
            <w:r w:rsidRPr="008C510B">
              <w:rPr>
                <w:rFonts w:ascii="Times New Roman" w:eastAsia="Yu Mincho" w:hAnsi="Times New Roman"/>
                <w:sz w:val="20"/>
              </w:rPr>
              <w:tab/>
              <w:t>Outer and inner allocations are defined in clause X.X.X</w:t>
            </w:r>
          </w:p>
        </w:tc>
      </w:tr>
    </w:tbl>
    <w:p w14:paraId="3A7A6FEA" w14:textId="77777777" w:rsidR="00F60ED5" w:rsidRDefault="00F60ED5" w:rsidP="00F60ED5">
      <w:pPr>
        <w:rPr>
          <w:lang w:eastAsia="zh-CN"/>
        </w:rPr>
      </w:pPr>
    </w:p>
    <w:p w14:paraId="2EECDFFB" w14:textId="77777777" w:rsidR="008305CB" w:rsidRDefault="008305CB" w:rsidP="00F60ED5">
      <w:pPr>
        <w:rPr>
          <w:lang w:eastAsia="zh-CN"/>
        </w:rPr>
      </w:pPr>
    </w:p>
    <w:p w14:paraId="06242726" w14:textId="77777777" w:rsidR="00F60ED5" w:rsidRDefault="00F60ED5" w:rsidP="00F60ED5">
      <w:pPr>
        <w:rPr>
          <w:b/>
          <w:bCs/>
          <w:i/>
          <w:iCs/>
        </w:rPr>
      </w:pPr>
      <w:r>
        <w:rPr>
          <w:b/>
          <w:bCs/>
          <w:i/>
          <w:iCs/>
        </w:rPr>
        <w:t xml:space="preserve">Observation 1: </w:t>
      </w:r>
      <w:r w:rsidRPr="001B4D61">
        <w:rPr>
          <w:b/>
          <w:bCs/>
          <w:i/>
          <w:iCs/>
        </w:rPr>
        <w:t xml:space="preserve">Regarding band n252 PC2(2TX) NS_07N/NS_08N AMPR, </w:t>
      </w:r>
      <w:r>
        <w:rPr>
          <w:b/>
          <w:bCs/>
          <w:i/>
          <w:iCs/>
        </w:rPr>
        <w:t xml:space="preserve">the quick AMPR measurement results as shown below are performed using </w:t>
      </w:r>
      <w:r w:rsidRPr="001B4D61">
        <w:rPr>
          <w:b/>
          <w:bCs/>
          <w:i/>
          <w:iCs/>
        </w:rPr>
        <w:t>normal conditions (e.g., normal voltage, room temperature, ACLR is not degraded to 31dBc) for information</w:t>
      </w:r>
      <w:r>
        <w:rPr>
          <w:b/>
          <w:bCs/>
          <w:i/>
          <w:iCs/>
        </w:rPr>
        <w:t xml:space="preserve"> only</w:t>
      </w:r>
      <w:r w:rsidRPr="001B4D61">
        <w:rPr>
          <w:b/>
          <w:bCs/>
          <w:i/>
          <w:iCs/>
        </w:rPr>
        <w:t>.</w:t>
      </w:r>
    </w:p>
    <w:tbl>
      <w:tblPr>
        <w:tblW w:w="9488" w:type="dxa"/>
        <w:tblLayout w:type="fixed"/>
        <w:tblCellMar>
          <w:left w:w="0" w:type="dxa"/>
          <w:right w:w="0" w:type="dxa"/>
        </w:tblCellMar>
        <w:tblLook w:val="0420" w:firstRow="1" w:lastRow="0" w:firstColumn="0" w:lastColumn="0" w:noHBand="0" w:noVBand="1"/>
      </w:tblPr>
      <w:tblGrid>
        <w:gridCol w:w="841"/>
        <w:gridCol w:w="1134"/>
        <w:gridCol w:w="1134"/>
        <w:gridCol w:w="2126"/>
        <w:gridCol w:w="1418"/>
        <w:gridCol w:w="1417"/>
        <w:gridCol w:w="1418"/>
      </w:tblGrid>
      <w:tr w:rsidR="00056BDB" w14:paraId="49E4BA12" w14:textId="77777777" w:rsidTr="00C73054">
        <w:tc>
          <w:tcPr>
            <w:tcW w:w="841" w:type="dxa"/>
            <w:tcBorders>
              <w:top w:val="single" w:sz="8" w:space="0" w:color="FFFFFF"/>
              <w:left w:val="single" w:sz="8" w:space="0" w:color="FFFFFF"/>
              <w:bottom w:val="single" w:sz="24" w:space="0" w:color="FFFFFF"/>
              <w:right w:val="single" w:sz="8" w:space="0" w:color="FFFFFF"/>
            </w:tcBorders>
            <w:shd w:val="clear" w:color="auto" w:fill="E7E6E6" w:themeFill="background2"/>
            <w:tcMar>
              <w:top w:w="72" w:type="dxa"/>
              <w:left w:w="144" w:type="dxa"/>
              <w:bottom w:w="72" w:type="dxa"/>
              <w:right w:w="144" w:type="dxa"/>
            </w:tcMar>
            <w:hideMark/>
          </w:tcPr>
          <w:p w14:paraId="1828DCE9" w14:textId="77777777" w:rsidR="00056BDB" w:rsidRDefault="00056BDB">
            <w:pPr>
              <w:rPr>
                <w:lang w:val="en-US" w:eastAsia="zh-CN"/>
              </w:rPr>
            </w:pPr>
            <w:r>
              <w:rPr>
                <w:b/>
                <w:bCs/>
                <w:lang w:val="en-US" w:eastAsia="zh-CN"/>
              </w:rPr>
              <w:t>Band</w:t>
            </w:r>
          </w:p>
        </w:tc>
        <w:tc>
          <w:tcPr>
            <w:tcW w:w="1134" w:type="dxa"/>
            <w:tcBorders>
              <w:top w:val="single" w:sz="8" w:space="0" w:color="FFFFFF"/>
              <w:left w:val="single" w:sz="8" w:space="0" w:color="FFFFFF"/>
              <w:bottom w:val="single" w:sz="24" w:space="0" w:color="FFFFFF"/>
              <w:right w:val="single" w:sz="8" w:space="0" w:color="FFFFFF"/>
            </w:tcBorders>
            <w:shd w:val="clear" w:color="auto" w:fill="E7E6E6" w:themeFill="background2"/>
            <w:tcMar>
              <w:top w:w="72" w:type="dxa"/>
              <w:left w:w="144" w:type="dxa"/>
              <w:bottom w:w="72" w:type="dxa"/>
              <w:right w:w="144" w:type="dxa"/>
            </w:tcMar>
            <w:hideMark/>
          </w:tcPr>
          <w:p w14:paraId="72AF96B5" w14:textId="77777777" w:rsidR="00056BDB" w:rsidRDefault="00056BDB">
            <w:pPr>
              <w:rPr>
                <w:lang w:val="en-US" w:eastAsia="zh-CN"/>
              </w:rPr>
            </w:pPr>
            <w:r>
              <w:rPr>
                <w:b/>
                <w:bCs/>
                <w:lang w:val="en-US" w:eastAsia="zh-CN"/>
              </w:rPr>
              <w:t>TX Freq (MHz)</w:t>
            </w:r>
          </w:p>
        </w:tc>
        <w:tc>
          <w:tcPr>
            <w:tcW w:w="1134" w:type="dxa"/>
            <w:tcBorders>
              <w:top w:val="single" w:sz="8" w:space="0" w:color="FFFFFF"/>
              <w:left w:val="single" w:sz="8" w:space="0" w:color="FFFFFF"/>
              <w:bottom w:val="single" w:sz="24" w:space="0" w:color="FFFFFF"/>
              <w:right w:val="single" w:sz="8" w:space="0" w:color="FFFFFF"/>
            </w:tcBorders>
            <w:shd w:val="clear" w:color="auto" w:fill="E7E6E6" w:themeFill="background2"/>
            <w:tcMar>
              <w:top w:w="72" w:type="dxa"/>
              <w:left w:w="144" w:type="dxa"/>
              <w:bottom w:w="72" w:type="dxa"/>
              <w:right w:w="144" w:type="dxa"/>
            </w:tcMar>
            <w:hideMark/>
          </w:tcPr>
          <w:p w14:paraId="55358335" w14:textId="77777777" w:rsidR="00056BDB" w:rsidRDefault="00056BDB">
            <w:pPr>
              <w:rPr>
                <w:lang w:val="en-US" w:eastAsia="zh-CN"/>
              </w:rPr>
            </w:pPr>
            <w:r>
              <w:rPr>
                <w:b/>
                <w:bCs/>
                <w:lang w:val="en-US" w:eastAsia="zh-CN"/>
              </w:rPr>
              <w:t>TX CBW (MHz)</w:t>
            </w:r>
          </w:p>
        </w:tc>
        <w:tc>
          <w:tcPr>
            <w:tcW w:w="2126" w:type="dxa"/>
            <w:tcBorders>
              <w:top w:val="single" w:sz="8" w:space="0" w:color="FFFFFF"/>
              <w:left w:val="single" w:sz="8" w:space="0" w:color="FFFFFF"/>
              <w:bottom w:val="single" w:sz="24" w:space="0" w:color="FFFFFF"/>
              <w:right w:val="single" w:sz="8" w:space="0" w:color="FFFFFF"/>
            </w:tcBorders>
            <w:shd w:val="clear" w:color="auto" w:fill="E7E6E6" w:themeFill="background2"/>
            <w:tcMar>
              <w:top w:w="72" w:type="dxa"/>
              <w:left w:w="144" w:type="dxa"/>
              <w:bottom w:w="72" w:type="dxa"/>
              <w:right w:w="144" w:type="dxa"/>
            </w:tcMar>
            <w:hideMark/>
          </w:tcPr>
          <w:p w14:paraId="00F76000" w14:textId="77777777" w:rsidR="00056BDB" w:rsidRDefault="00056BDB">
            <w:pPr>
              <w:rPr>
                <w:lang w:val="en-US" w:eastAsia="zh-CN"/>
              </w:rPr>
            </w:pPr>
            <w:r>
              <w:rPr>
                <w:b/>
                <w:bCs/>
                <w:lang w:val="en-US" w:eastAsia="zh-CN"/>
              </w:rPr>
              <w:t>Pattern</w:t>
            </w:r>
          </w:p>
        </w:tc>
        <w:tc>
          <w:tcPr>
            <w:tcW w:w="1418" w:type="dxa"/>
            <w:tcBorders>
              <w:top w:val="single" w:sz="8" w:space="0" w:color="FFFFFF"/>
              <w:left w:val="single" w:sz="8" w:space="0" w:color="FFFFFF"/>
              <w:bottom w:val="single" w:sz="24" w:space="0" w:color="FFFFFF"/>
              <w:right w:val="single" w:sz="8" w:space="0" w:color="FFFFFF"/>
            </w:tcBorders>
            <w:shd w:val="clear" w:color="auto" w:fill="E7E6E6" w:themeFill="background2"/>
            <w:tcMar>
              <w:top w:w="72" w:type="dxa"/>
              <w:left w:w="144" w:type="dxa"/>
              <w:bottom w:w="72" w:type="dxa"/>
              <w:right w:w="144" w:type="dxa"/>
            </w:tcMar>
            <w:hideMark/>
          </w:tcPr>
          <w:p w14:paraId="2D2A8803" w14:textId="77777777" w:rsidR="00056BDB" w:rsidRDefault="00056BDB">
            <w:pPr>
              <w:rPr>
                <w:b/>
                <w:bCs/>
                <w:lang w:val="en-US" w:eastAsia="zh-CN"/>
              </w:rPr>
            </w:pPr>
            <w:r>
              <w:rPr>
                <w:b/>
                <w:bCs/>
                <w:lang w:val="en-US" w:eastAsia="zh-CN"/>
              </w:rPr>
              <w:t>Meas. Freq (dBm/MHz)</w:t>
            </w:r>
          </w:p>
        </w:tc>
        <w:tc>
          <w:tcPr>
            <w:tcW w:w="1417" w:type="dxa"/>
            <w:tcBorders>
              <w:top w:val="single" w:sz="8" w:space="0" w:color="FFFFFF"/>
              <w:left w:val="single" w:sz="8" w:space="0" w:color="FFFFFF"/>
              <w:bottom w:val="single" w:sz="24" w:space="0" w:color="FFFFFF"/>
              <w:right w:val="single" w:sz="8" w:space="0" w:color="FFFFFF"/>
            </w:tcBorders>
            <w:shd w:val="clear" w:color="auto" w:fill="E7E6E6" w:themeFill="background2"/>
            <w:tcMar>
              <w:top w:w="72" w:type="dxa"/>
              <w:left w:w="144" w:type="dxa"/>
              <w:bottom w:w="72" w:type="dxa"/>
              <w:right w:w="144" w:type="dxa"/>
            </w:tcMar>
            <w:hideMark/>
          </w:tcPr>
          <w:p w14:paraId="53B0B4C8" w14:textId="77777777" w:rsidR="00056BDB" w:rsidRDefault="00056BDB">
            <w:pPr>
              <w:rPr>
                <w:lang w:val="en-US" w:eastAsia="zh-CN"/>
              </w:rPr>
            </w:pPr>
            <w:r>
              <w:rPr>
                <w:b/>
                <w:bCs/>
                <w:lang w:val="en-US" w:eastAsia="zh-CN"/>
              </w:rPr>
              <w:t>Target SEM (dBm/MHz)</w:t>
            </w:r>
          </w:p>
        </w:tc>
        <w:tc>
          <w:tcPr>
            <w:tcW w:w="1418" w:type="dxa"/>
            <w:tcBorders>
              <w:top w:val="single" w:sz="8" w:space="0" w:color="FFFFFF"/>
              <w:left w:val="single" w:sz="8" w:space="0" w:color="FFFFFF"/>
              <w:bottom w:val="single" w:sz="24" w:space="0" w:color="FFFFFF"/>
              <w:right w:val="single" w:sz="8" w:space="0" w:color="FFFFFF"/>
            </w:tcBorders>
            <w:shd w:val="clear" w:color="auto" w:fill="E7E6E6" w:themeFill="background2"/>
            <w:tcMar>
              <w:top w:w="72" w:type="dxa"/>
              <w:left w:w="144" w:type="dxa"/>
              <w:bottom w:w="72" w:type="dxa"/>
              <w:right w:w="144" w:type="dxa"/>
            </w:tcMar>
            <w:hideMark/>
          </w:tcPr>
          <w:p w14:paraId="3D142BE5" w14:textId="77777777" w:rsidR="00056BDB" w:rsidRDefault="00056BDB">
            <w:pPr>
              <w:rPr>
                <w:lang w:val="en-US" w:eastAsia="zh-CN"/>
              </w:rPr>
            </w:pPr>
            <w:r>
              <w:rPr>
                <w:b/>
                <w:bCs/>
                <w:lang w:val="en-US" w:eastAsia="zh-CN"/>
              </w:rPr>
              <w:t>PC2 Power Backoff (dB)</w:t>
            </w:r>
          </w:p>
        </w:tc>
      </w:tr>
      <w:tr w:rsidR="00056BDB" w14:paraId="6453D8D0" w14:textId="77777777" w:rsidTr="00C73054">
        <w:trPr>
          <w:trHeight w:val="471"/>
        </w:trPr>
        <w:tc>
          <w:tcPr>
            <w:tcW w:w="841"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66C3221F" w14:textId="77777777" w:rsidR="00056BDB" w:rsidRDefault="00056BDB">
            <w:pPr>
              <w:rPr>
                <w:lang w:val="en-US" w:eastAsia="zh-CN"/>
              </w:rPr>
            </w:pPr>
            <w:r>
              <w:rPr>
                <w:lang w:val="en-US" w:eastAsia="zh-CN"/>
              </w:rPr>
              <w:t>n252</w:t>
            </w:r>
          </w:p>
        </w:tc>
        <w:tc>
          <w:tcPr>
            <w:tcW w:w="1134"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6700FA71" w14:textId="77777777" w:rsidR="00056BDB" w:rsidRDefault="00056BDB">
            <w:pPr>
              <w:rPr>
                <w:lang w:val="en-US" w:eastAsia="zh-CN"/>
              </w:rPr>
            </w:pPr>
            <w:r>
              <w:rPr>
                <w:lang w:val="en-US" w:eastAsia="zh-CN"/>
              </w:rPr>
              <w:t>2002.5</w:t>
            </w:r>
          </w:p>
        </w:tc>
        <w:tc>
          <w:tcPr>
            <w:tcW w:w="1134"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2B94B292" w14:textId="77777777" w:rsidR="00056BDB" w:rsidRDefault="00056BDB">
            <w:pPr>
              <w:rPr>
                <w:lang w:val="en-US" w:eastAsia="zh-CN"/>
              </w:rPr>
            </w:pPr>
            <w:r>
              <w:rPr>
                <w:lang w:val="en-US" w:eastAsia="zh-CN"/>
              </w:rPr>
              <w:t>5</w:t>
            </w:r>
          </w:p>
        </w:tc>
        <w:tc>
          <w:tcPr>
            <w:tcW w:w="2126"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029345A3" w14:textId="77777777" w:rsidR="00056BDB" w:rsidRDefault="00056BDB">
            <w:pPr>
              <w:rPr>
                <w:lang w:val="en-US" w:eastAsia="zh-CN"/>
              </w:rPr>
            </w:pPr>
            <w:r>
              <w:rPr>
                <w:lang w:val="en-US" w:eastAsia="zh-CN"/>
              </w:rPr>
              <w:t>DFT-s QPSK w/ FRB</w:t>
            </w:r>
          </w:p>
        </w:tc>
        <w:tc>
          <w:tcPr>
            <w:tcW w:w="1418"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66E33356" w14:textId="77777777" w:rsidR="00056BDB" w:rsidRDefault="00056BDB">
            <w:pPr>
              <w:rPr>
                <w:lang w:val="en-US" w:eastAsia="zh-CN"/>
              </w:rPr>
            </w:pPr>
            <w:r>
              <w:rPr>
                <w:lang w:val="en-US" w:eastAsia="zh-CN"/>
              </w:rPr>
              <w:t>1995</w:t>
            </w:r>
          </w:p>
        </w:tc>
        <w:tc>
          <w:tcPr>
            <w:tcW w:w="1417"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35356221" w14:textId="77777777" w:rsidR="00056BDB" w:rsidRDefault="00056BDB">
            <w:pPr>
              <w:rPr>
                <w:lang w:val="en-US" w:eastAsia="zh-CN"/>
              </w:rPr>
            </w:pPr>
            <w:r>
              <w:rPr>
                <w:lang w:val="en-US" w:eastAsia="zh-CN"/>
              </w:rPr>
              <w:t>-30</w:t>
            </w:r>
          </w:p>
        </w:tc>
        <w:tc>
          <w:tcPr>
            <w:tcW w:w="1418"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5C026E71" w14:textId="77777777" w:rsidR="00056BDB" w:rsidRDefault="00056BDB">
            <w:pPr>
              <w:rPr>
                <w:lang w:val="en-US" w:eastAsia="zh-CN"/>
              </w:rPr>
            </w:pPr>
            <w:r>
              <w:rPr>
                <w:lang w:val="en-US" w:eastAsia="zh-CN"/>
              </w:rPr>
              <w:t>0.8</w:t>
            </w:r>
          </w:p>
        </w:tc>
      </w:tr>
      <w:tr w:rsidR="00056BDB" w14:paraId="5EFF0AC5" w14:textId="77777777" w:rsidTr="00C73054">
        <w:trPr>
          <w:trHeight w:val="510"/>
        </w:trPr>
        <w:tc>
          <w:tcPr>
            <w:tcW w:w="841"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7FB195C0" w14:textId="77777777" w:rsidR="00056BDB" w:rsidRDefault="00056BDB">
            <w:pPr>
              <w:rPr>
                <w:lang w:val="en-US" w:eastAsia="zh-CN"/>
              </w:rPr>
            </w:pPr>
            <w:r>
              <w:rPr>
                <w:lang w:val="en-US" w:eastAsia="zh-CN"/>
              </w:rPr>
              <w:t>n252</w:t>
            </w:r>
          </w:p>
        </w:tc>
        <w:tc>
          <w:tcPr>
            <w:tcW w:w="1134"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5ACAE00F" w14:textId="77777777" w:rsidR="00056BDB" w:rsidRDefault="00056BDB">
            <w:pPr>
              <w:rPr>
                <w:lang w:val="en-US" w:eastAsia="zh-CN"/>
              </w:rPr>
            </w:pPr>
            <w:r>
              <w:rPr>
                <w:lang w:val="en-US" w:eastAsia="zh-CN"/>
              </w:rPr>
              <w:t>2002.5</w:t>
            </w:r>
          </w:p>
        </w:tc>
        <w:tc>
          <w:tcPr>
            <w:tcW w:w="1134"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34027C49" w14:textId="77777777" w:rsidR="00056BDB" w:rsidRDefault="00056BDB">
            <w:pPr>
              <w:rPr>
                <w:lang w:val="en-US" w:eastAsia="zh-CN"/>
              </w:rPr>
            </w:pPr>
            <w:r>
              <w:rPr>
                <w:lang w:val="en-US" w:eastAsia="zh-CN"/>
              </w:rPr>
              <w:t>5</w:t>
            </w:r>
          </w:p>
        </w:tc>
        <w:tc>
          <w:tcPr>
            <w:tcW w:w="2126"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5E66D861" w14:textId="77777777" w:rsidR="00056BDB" w:rsidRDefault="00056BDB">
            <w:pPr>
              <w:rPr>
                <w:lang w:val="en-US" w:eastAsia="zh-CN"/>
              </w:rPr>
            </w:pPr>
            <w:r>
              <w:rPr>
                <w:lang w:val="en-US" w:eastAsia="zh-CN"/>
              </w:rPr>
              <w:t>DFT-s QPSK w/ FRB</w:t>
            </w:r>
          </w:p>
        </w:tc>
        <w:tc>
          <w:tcPr>
            <w:tcW w:w="1418"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2A87F59B" w14:textId="77777777" w:rsidR="00056BDB" w:rsidRDefault="00056BDB">
            <w:pPr>
              <w:rPr>
                <w:lang w:val="en-US" w:eastAsia="zh-CN"/>
              </w:rPr>
            </w:pPr>
            <w:r>
              <w:rPr>
                <w:lang w:val="en-US" w:eastAsia="zh-CN"/>
              </w:rPr>
              <w:t>1995</w:t>
            </w:r>
          </w:p>
        </w:tc>
        <w:tc>
          <w:tcPr>
            <w:tcW w:w="1417"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3CE5F228" w14:textId="77777777" w:rsidR="00056BDB" w:rsidRDefault="00056BDB">
            <w:pPr>
              <w:rPr>
                <w:lang w:val="en-US" w:eastAsia="zh-CN"/>
              </w:rPr>
            </w:pPr>
            <w:r>
              <w:rPr>
                <w:lang w:val="en-US" w:eastAsia="zh-CN"/>
              </w:rPr>
              <w:t>-40</w:t>
            </w:r>
          </w:p>
        </w:tc>
        <w:tc>
          <w:tcPr>
            <w:tcW w:w="1418"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5C87C0DF" w14:textId="77777777" w:rsidR="00056BDB" w:rsidRDefault="00056BDB">
            <w:pPr>
              <w:rPr>
                <w:lang w:val="en-US" w:eastAsia="zh-CN"/>
              </w:rPr>
            </w:pPr>
            <w:r>
              <w:rPr>
                <w:lang w:val="en-US" w:eastAsia="zh-CN"/>
              </w:rPr>
              <w:t>6.3</w:t>
            </w:r>
          </w:p>
        </w:tc>
      </w:tr>
      <w:tr w:rsidR="00056BDB" w14:paraId="72F9AB8D" w14:textId="77777777" w:rsidTr="00C73054">
        <w:trPr>
          <w:trHeight w:val="139"/>
        </w:trPr>
        <w:tc>
          <w:tcPr>
            <w:tcW w:w="841"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794D06A6" w14:textId="77777777" w:rsidR="00056BDB" w:rsidRDefault="00056BDB">
            <w:pPr>
              <w:rPr>
                <w:lang w:val="en-US" w:eastAsia="zh-CN"/>
              </w:rPr>
            </w:pPr>
            <w:r>
              <w:rPr>
                <w:lang w:val="en-US" w:eastAsia="zh-CN"/>
              </w:rPr>
              <w:t>n252</w:t>
            </w:r>
          </w:p>
        </w:tc>
        <w:tc>
          <w:tcPr>
            <w:tcW w:w="1134"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1B04FB67" w14:textId="77777777" w:rsidR="00056BDB" w:rsidRDefault="00056BDB">
            <w:pPr>
              <w:rPr>
                <w:lang w:val="en-US" w:eastAsia="zh-CN"/>
              </w:rPr>
            </w:pPr>
            <w:r>
              <w:rPr>
                <w:lang w:val="en-US" w:eastAsia="zh-CN"/>
              </w:rPr>
              <w:t>2005</w:t>
            </w:r>
          </w:p>
        </w:tc>
        <w:tc>
          <w:tcPr>
            <w:tcW w:w="1134"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292D63E1" w14:textId="77777777" w:rsidR="00056BDB" w:rsidRDefault="00056BDB">
            <w:pPr>
              <w:rPr>
                <w:lang w:val="en-US" w:eastAsia="zh-CN"/>
              </w:rPr>
            </w:pPr>
            <w:r>
              <w:rPr>
                <w:lang w:val="en-US" w:eastAsia="zh-CN"/>
              </w:rPr>
              <w:t>10</w:t>
            </w:r>
          </w:p>
        </w:tc>
        <w:tc>
          <w:tcPr>
            <w:tcW w:w="2126"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4D5D70D3" w14:textId="77777777" w:rsidR="00056BDB" w:rsidRDefault="00056BDB">
            <w:pPr>
              <w:rPr>
                <w:lang w:val="en-US" w:eastAsia="zh-CN"/>
              </w:rPr>
            </w:pPr>
            <w:r>
              <w:rPr>
                <w:lang w:val="en-US" w:eastAsia="zh-CN"/>
              </w:rPr>
              <w:t>DFT-s QPSK w/ FRB</w:t>
            </w:r>
          </w:p>
        </w:tc>
        <w:tc>
          <w:tcPr>
            <w:tcW w:w="1418"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14BE3070" w14:textId="77777777" w:rsidR="00056BDB" w:rsidRDefault="00056BDB">
            <w:pPr>
              <w:rPr>
                <w:lang w:val="en-US" w:eastAsia="zh-CN"/>
              </w:rPr>
            </w:pPr>
            <w:r>
              <w:rPr>
                <w:lang w:val="en-US" w:eastAsia="zh-CN"/>
              </w:rPr>
              <w:t>1990</w:t>
            </w:r>
          </w:p>
        </w:tc>
        <w:tc>
          <w:tcPr>
            <w:tcW w:w="1417"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5F54EDBC" w14:textId="77777777" w:rsidR="00056BDB" w:rsidRDefault="00056BDB">
            <w:pPr>
              <w:rPr>
                <w:lang w:val="en-US" w:eastAsia="zh-CN"/>
              </w:rPr>
            </w:pPr>
            <w:r>
              <w:rPr>
                <w:lang w:val="en-US" w:eastAsia="zh-CN"/>
              </w:rPr>
              <w:t>-30</w:t>
            </w:r>
          </w:p>
        </w:tc>
        <w:tc>
          <w:tcPr>
            <w:tcW w:w="1418"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58313636" w14:textId="77777777" w:rsidR="00056BDB" w:rsidRDefault="00056BDB">
            <w:pPr>
              <w:rPr>
                <w:lang w:val="en-US" w:eastAsia="zh-CN"/>
              </w:rPr>
            </w:pPr>
            <w:r>
              <w:rPr>
                <w:lang w:val="en-US" w:eastAsia="zh-CN"/>
              </w:rPr>
              <w:t>0</w:t>
            </w:r>
          </w:p>
        </w:tc>
      </w:tr>
      <w:tr w:rsidR="00056BDB" w14:paraId="4C455641" w14:textId="77777777" w:rsidTr="00C73054">
        <w:trPr>
          <w:trHeight w:val="321"/>
        </w:trPr>
        <w:tc>
          <w:tcPr>
            <w:tcW w:w="841"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6F373CAD" w14:textId="77777777" w:rsidR="00056BDB" w:rsidRDefault="00056BDB">
            <w:pPr>
              <w:rPr>
                <w:lang w:val="en-US" w:eastAsia="zh-CN"/>
              </w:rPr>
            </w:pPr>
            <w:r>
              <w:rPr>
                <w:lang w:val="en-US" w:eastAsia="zh-CN"/>
              </w:rPr>
              <w:t>n252</w:t>
            </w:r>
          </w:p>
        </w:tc>
        <w:tc>
          <w:tcPr>
            <w:tcW w:w="1134"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351FADD0" w14:textId="77777777" w:rsidR="00056BDB" w:rsidRDefault="00056BDB">
            <w:pPr>
              <w:rPr>
                <w:lang w:val="en-US" w:eastAsia="zh-CN"/>
              </w:rPr>
            </w:pPr>
            <w:r>
              <w:rPr>
                <w:lang w:val="en-US" w:eastAsia="zh-CN"/>
              </w:rPr>
              <w:t>2005</w:t>
            </w:r>
          </w:p>
        </w:tc>
        <w:tc>
          <w:tcPr>
            <w:tcW w:w="1134"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1B5BCCDF" w14:textId="77777777" w:rsidR="00056BDB" w:rsidRDefault="00056BDB">
            <w:pPr>
              <w:rPr>
                <w:lang w:val="en-US" w:eastAsia="zh-CN"/>
              </w:rPr>
            </w:pPr>
            <w:r>
              <w:rPr>
                <w:lang w:val="en-US" w:eastAsia="zh-CN"/>
              </w:rPr>
              <w:t>10</w:t>
            </w:r>
          </w:p>
        </w:tc>
        <w:tc>
          <w:tcPr>
            <w:tcW w:w="2126"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2BCF455B" w14:textId="77777777" w:rsidR="00056BDB" w:rsidRDefault="00056BDB">
            <w:pPr>
              <w:rPr>
                <w:lang w:val="en-US" w:eastAsia="zh-CN"/>
              </w:rPr>
            </w:pPr>
            <w:r>
              <w:rPr>
                <w:lang w:val="en-US" w:eastAsia="zh-CN"/>
              </w:rPr>
              <w:t>DFT-s QPSK w/ FRB</w:t>
            </w:r>
          </w:p>
        </w:tc>
        <w:tc>
          <w:tcPr>
            <w:tcW w:w="1418"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49A46C54" w14:textId="77777777" w:rsidR="00056BDB" w:rsidRDefault="00056BDB">
            <w:pPr>
              <w:rPr>
                <w:lang w:val="en-US" w:eastAsia="zh-CN"/>
              </w:rPr>
            </w:pPr>
            <w:r>
              <w:rPr>
                <w:lang w:val="en-US" w:eastAsia="zh-CN"/>
              </w:rPr>
              <w:t>1990</w:t>
            </w:r>
          </w:p>
        </w:tc>
        <w:tc>
          <w:tcPr>
            <w:tcW w:w="1417"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43DCBC2A" w14:textId="77777777" w:rsidR="00056BDB" w:rsidRDefault="00056BDB">
            <w:pPr>
              <w:rPr>
                <w:lang w:val="en-US" w:eastAsia="zh-CN"/>
              </w:rPr>
            </w:pPr>
            <w:r>
              <w:rPr>
                <w:lang w:val="en-US" w:eastAsia="zh-CN"/>
              </w:rPr>
              <w:t>-40</w:t>
            </w:r>
          </w:p>
        </w:tc>
        <w:tc>
          <w:tcPr>
            <w:tcW w:w="1418"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062B7572" w14:textId="77777777" w:rsidR="00056BDB" w:rsidRDefault="00056BDB">
            <w:pPr>
              <w:rPr>
                <w:lang w:val="en-US" w:eastAsia="zh-CN"/>
              </w:rPr>
            </w:pPr>
            <w:r>
              <w:rPr>
                <w:lang w:val="en-US" w:eastAsia="zh-CN"/>
              </w:rPr>
              <w:t>5.4</w:t>
            </w:r>
          </w:p>
        </w:tc>
      </w:tr>
      <w:tr w:rsidR="00056BDB" w14:paraId="5C1AB975" w14:textId="77777777" w:rsidTr="00C73054">
        <w:trPr>
          <w:trHeight w:val="456"/>
        </w:trPr>
        <w:tc>
          <w:tcPr>
            <w:tcW w:w="841" w:type="dxa"/>
            <w:tcBorders>
              <w:top w:val="single" w:sz="8" w:space="0" w:color="FFFFFF"/>
              <w:left w:val="single" w:sz="8" w:space="0" w:color="FFFFFF"/>
              <w:bottom w:val="single" w:sz="8" w:space="0" w:color="FFFFFF"/>
              <w:right w:val="single" w:sz="8" w:space="0" w:color="FFFFFF"/>
            </w:tcBorders>
            <w:shd w:val="clear" w:color="auto" w:fill="E7E6E6" w:themeFill="background2"/>
            <w:tcMar>
              <w:top w:w="72" w:type="dxa"/>
              <w:left w:w="144" w:type="dxa"/>
              <w:bottom w:w="72" w:type="dxa"/>
              <w:right w:w="144" w:type="dxa"/>
            </w:tcMar>
            <w:hideMark/>
          </w:tcPr>
          <w:p w14:paraId="1B0ACC2A" w14:textId="77777777" w:rsidR="00056BDB" w:rsidRDefault="00056BDB">
            <w:pPr>
              <w:rPr>
                <w:b/>
                <w:bCs/>
                <w:lang w:val="en-US" w:eastAsia="zh-CN"/>
              </w:rPr>
            </w:pPr>
            <w:r>
              <w:rPr>
                <w:b/>
                <w:bCs/>
                <w:lang w:val="en-US" w:eastAsia="zh-CN"/>
              </w:rPr>
              <w:t>Band</w:t>
            </w:r>
          </w:p>
        </w:tc>
        <w:tc>
          <w:tcPr>
            <w:tcW w:w="1134" w:type="dxa"/>
            <w:tcBorders>
              <w:top w:val="single" w:sz="8" w:space="0" w:color="FFFFFF"/>
              <w:left w:val="single" w:sz="8" w:space="0" w:color="FFFFFF"/>
              <w:bottom w:val="single" w:sz="8" w:space="0" w:color="FFFFFF"/>
              <w:right w:val="single" w:sz="8" w:space="0" w:color="FFFFFF"/>
            </w:tcBorders>
            <w:shd w:val="clear" w:color="auto" w:fill="E7E6E6" w:themeFill="background2"/>
            <w:tcMar>
              <w:top w:w="72" w:type="dxa"/>
              <w:left w:w="144" w:type="dxa"/>
              <w:bottom w:w="72" w:type="dxa"/>
              <w:right w:w="144" w:type="dxa"/>
            </w:tcMar>
            <w:hideMark/>
          </w:tcPr>
          <w:p w14:paraId="084724DA" w14:textId="77777777" w:rsidR="00056BDB" w:rsidRDefault="00056BDB">
            <w:pPr>
              <w:rPr>
                <w:b/>
                <w:bCs/>
                <w:lang w:val="en-US" w:eastAsia="zh-CN"/>
              </w:rPr>
            </w:pPr>
            <w:r>
              <w:rPr>
                <w:b/>
                <w:bCs/>
                <w:lang w:val="en-US" w:eastAsia="zh-CN"/>
              </w:rPr>
              <w:t>TX Freq (MHz)</w:t>
            </w:r>
          </w:p>
        </w:tc>
        <w:tc>
          <w:tcPr>
            <w:tcW w:w="1134" w:type="dxa"/>
            <w:tcBorders>
              <w:top w:val="single" w:sz="8" w:space="0" w:color="FFFFFF"/>
              <w:left w:val="single" w:sz="8" w:space="0" w:color="FFFFFF"/>
              <w:bottom w:val="single" w:sz="8" w:space="0" w:color="FFFFFF"/>
              <w:right w:val="single" w:sz="8" w:space="0" w:color="FFFFFF"/>
            </w:tcBorders>
            <w:shd w:val="clear" w:color="auto" w:fill="E7E6E6" w:themeFill="background2"/>
            <w:tcMar>
              <w:top w:w="72" w:type="dxa"/>
              <w:left w:w="144" w:type="dxa"/>
              <w:bottom w:w="72" w:type="dxa"/>
              <w:right w:w="144" w:type="dxa"/>
            </w:tcMar>
            <w:hideMark/>
          </w:tcPr>
          <w:p w14:paraId="2C5D7E83" w14:textId="77777777" w:rsidR="00056BDB" w:rsidRDefault="00056BDB">
            <w:pPr>
              <w:rPr>
                <w:b/>
                <w:bCs/>
                <w:lang w:val="en-US" w:eastAsia="zh-CN"/>
              </w:rPr>
            </w:pPr>
            <w:r>
              <w:rPr>
                <w:b/>
                <w:bCs/>
                <w:lang w:val="en-US" w:eastAsia="zh-CN"/>
              </w:rPr>
              <w:t>TX CBW (MHz)</w:t>
            </w:r>
          </w:p>
        </w:tc>
        <w:tc>
          <w:tcPr>
            <w:tcW w:w="2126" w:type="dxa"/>
            <w:tcBorders>
              <w:top w:val="single" w:sz="8" w:space="0" w:color="FFFFFF"/>
              <w:left w:val="single" w:sz="8" w:space="0" w:color="FFFFFF"/>
              <w:bottom w:val="single" w:sz="8" w:space="0" w:color="FFFFFF"/>
              <w:right w:val="single" w:sz="8" w:space="0" w:color="FFFFFF"/>
            </w:tcBorders>
            <w:shd w:val="clear" w:color="auto" w:fill="E7E6E6" w:themeFill="background2"/>
            <w:tcMar>
              <w:top w:w="72" w:type="dxa"/>
              <w:left w:w="144" w:type="dxa"/>
              <w:bottom w:w="72" w:type="dxa"/>
              <w:right w:w="144" w:type="dxa"/>
            </w:tcMar>
            <w:hideMark/>
          </w:tcPr>
          <w:p w14:paraId="19CB2DBA" w14:textId="77777777" w:rsidR="00056BDB" w:rsidRDefault="00056BDB">
            <w:pPr>
              <w:rPr>
                <w:b/>
                <w:bCs/>
                <w:lang w:val="en-US" w:eastAsia="zh-CN"/>
              </w:rPr>
            </w:pPr>
            <w:r>
              <w:rPr>
                <w:b/>
                <w:bCs/>
                <w:lang w:val="en-US" w:eastAsia="zh-CN"/>
              </w:rPr>
              <w:t>Pattern</w:t>
            </w:r>
          </w:p>
        </w:tc>
        <w:tc>
          <w:tcPr>
            <w:tcW w:w="1418" w:type="dxa"/>
            <w:tcBorders>
              <w:top w:val="single" w:sz="8" w:space="0" w:color="FFFFFF"/>
              <w:left w:val="single" w:sz="8" w:space="0" w:color="FFFFFF"/>
              <w:bottom w:val="single" w:sz="8" w:space="0" w:color="FFFFFF"/>
              <w:right w:val="single" w:sz="8" w:space="0" w:color="FFFFFF"/>
            </w:tcBorders>
            <w:shd w:val="clear" w:color="auto" w:fill="E7E6E6" w:themeFill="background2"/>
            <w:tcMar>
              <w:top w:w="72" w:type="dxa"/>
              <w:left w:w="144" w:type="dxa"/>
              <w:bottom w:w="72" w:type="dxa"/>
              <w:right w:w="144" w:type="dxa"/>
            </w:tcMar>
            <w:hideMark/>
          </w:tcPr>
          <w:p w14:paraId="22A5ECA6" w14:textId="77777777" w:rsidR="00056BDB" w:rsidRDefault="00056BDB">
            <w:pPr>
              <w:rPr>
                <w:b/>
                <w:bCs/>
                <w:lang w:val="en-US" w:eastAsia="zh-CN"/>
              </w:rPr>
            </w:pPr>
            <w:r>
              <w:rPr>
                <w:b/>
                <w:bCs/>
                <w:lang w:val="en-US" w:eastAsia="zh-CN"/>
              </w:rPr>
              <w:t>Meas. Freq (dBm/MHz)</w:t>
            </w:r>
          </w:p>
        </w:tc>
        <w:tc>
          <w:tcPr>
            <w:tcW w:w="1417" w:type="dxa"/>
            <w:tcBorders>
              <w:top w:val="single" w:sz="8" w:space="0" w:color="FFFFFF"/>
              <w:left w:val="single" w:sz="8" w:space="0" w:color="FFFFFF"/>
              <w:bottom w:val="single" w:sz="8" w:space="0" w:color="FFFFFF"/>
              <w:right w:val="single" w:sz="8" w:space="0" w:color="FFFFFF"/>
            </w:tcBorders>
            <w:shd w:val="clear" w:color="auto" w:fill="E7E6E6" w:themeFill="background2"/>
            <w:tcMar>
              <w:top w:w="72" w:type="dxa"/>
              <w:left w:w="144" w:type="dxa"/>
              <w:bottom w:w="72" w:type="dxa"/>
              <w:right w:w="144" w:type="dxa"/>
            </w:tcMar>
            <w:hideMark/>
          </w:tcPr>
          <w:p w14:paraId="527458FF" w14:textId="77777777" w:rsidR="00056BDB" w:rsidRDefault="00056BDB">
            <w:pPr>
              <w:rPr>
                <w:b/>
                <w:bCs/>
                <w:lang w:val="en-US" w:eastAsia="zh-CN"/>
              </w:rPr>
            </w:pPr>
            <w:r>
              <w:rPr>
                <w:b/>
                <w:bCs/>
                <w:lang w:val="en-US" w:eastAsia="zh-CN"/>
              </w:rPr>
              <w:t>Target SEM (dBm/MHz)</w:t>
            </w:r>
          </w:p>
        </w:tc>
        <w:tc>
          <w:tcPr>
            <w:tcW w:w="1418" w:type="dxa"/>
            <w:tcBorders>
              <w:top w:val="single" w:sz="8" w:space="0" w:color="FFFFFF"/>
              <w:left w:val="single" w:sz="8" w:space="0" w:color="FFFFFF"/>
              <w:bottom w:val="single" w:sz="8" w:space="0" w:color="FFFFFF"/>
              <w:right w:val="single" w:sz="8" w:space="0" w:color="FFFFFF"/>
            </w:tcBorders>
            <w:shd w:val="clear" w:color="auto" w:fill="E7E6E6" w:themeFill="background2"/>
            <w:tcMar>
              <w:top w:w="72" w:type="dxa"/>
              <w:left w:w="144" w:type="dxa"/>
              <w:bottom w:w="72" w:type="dxa"/>
              <w:right w:w="144" w:type="dxa"/>
            </w:tcMar>
            <w:hideMark/>
          </w:tcPr>
          <w:p w14:paraId="54870D6C" w14:textId="77777777" w:rsidR="00056BDB" w:rsidRDefault="00056BDB">
            <w:pPr>
              <w:rPr>
                <w:b/>
                <w:bCs/>
                <w:lang w:val="en-US" w:eastAsia="zh-CN"/>
              </w:rPr>
            </w:pPr>
            <w:r>
              <w:rPr>
                <w:b/>
                <w:bCs/>
                <w:lang w:val="en-US" w:eastAsia="zh-CN"/>
              </w:rPr>
              <w:t>PC2 Power Backoff (dB)</w:t>
            </w:r>
          </w:p>
        </w:tc>
      </w:tr>
      <w:tr w:rsidR="00056BDB" w14:paraId="42845F5D" w14:textId="77777777" w:rsidTr="00C73054">
        <w:trPr>
          <w:trHeight w:val="321"/>
        </w:trPr>
        <w:tc>
          <w:tcPr>
            <w:tcW w:w="841"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08499373" w14:textId="77777777" w:rsidR="00056BDB" w:rsidRDefault="00056BDB">
            <w:pPr>
              <w:rPr>
                <w:lang w:val="en-US" w:eastAsia="zh-CN"/>
              </w:rPr>
            </w:pPr>
            <w:r>
              <w:rPr>
                <w:lang w:val="en-US" w:eastAsia="zh-CN"/>
              </w:rPr>
              <w:t>n252</w:t>
            </w:r>
          </w:p>
        </w:tc>
        <w:tc>
          <w:tcPr>
            <w:tcW w:w="1134"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09AA635F" w14:textId="77777777" w:rsidR="00056BDB" w:rsidRDefault="00056BDB">
            <w:pPr>
              <w:rPr>
                <w:lang w:val="en-US" w:eastAsia="zh-CN"/>
              </w:rPr>
            </w:pPr>
            <w:r>
              <w:rPr>
                <w:lang w:val="en-US" w:eastAsia="zh-CN"/>
              </w:rPr>
              <w:t>2002.5</w:t>
            </w:r>
          </w:p>
        </w:tc>
        <w:tc>
          <w:tcPr>
            <w:tcW w:w="1134"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68B2D6A7" w14:textId="77777777" w:rsidR="00056BDB" w:rsidRDefault="00056BDB">
            <w:pPr>
              <w:rPr>
                <w:lang w:val="en-US" w:eastAsia="zh-CN"/>
              </w:rPr>
            </w:pPr>
            <w:r>
              <w:rPr>
                <w:lang w:val="en-US" w:eastAsia="zh-CN"/>
              </w:rPr>
              <w:t>5</w:t>
            </w:r>
          </w:p>
        </w:tc>
        <w:tc>
          <w:tcPr>
            <w:tcW w:w="2126"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2FE1A5C7" w14:textId="77777777" w:rsidR="00056BDB" w:rsidRDefault="00056BDB">
            <w:pPr>
              <w:rPr>
                <w:lang w:val="en-US" w:eastAsia="zh-CN"/>
              </w:rPr>
            </w:pPr>
            <w:r>
              <w:rPr>
                <w:lang w:val="en-US" w:eastAsia="zh-CN"/>
              </w:rPr>
              <w:t>CP QPSK w/ FRB</w:t>
            </w:r>
          </w:p>
        </w:tc>
        <w:tc>
          <w:tcPr>
            <w:tcW w:w="1418"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7EA1865A" w14:textId="77777777" w:rsidR="00056BDB" w:rsidRDefault="00056BDB">
            <w:pPr>
              <w:rPr>
                <w:lang w:val="en-US" w:eastAsia="zh-CN"/>
              </w:rPr>
            </w:pPr>
            <w:r>
              <w:rPr>
                <w:lang w:val="en-US" w:eastAsia="zh-CN"/>
              </w:rPr>
              <w:t>1995</w:t>
            </w:r>
          </w:p>
        </w:tc>
        <w:tc>
          <w:tcPr>
            <w:tcW w:w="1417"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15AC1A57" w14:textId="77777777" w:rsidR="00056BDB" w:rsidRDefault="00056BDB">
            <w:pPr>
              <w:rPr>
                <w:lang w:val="en-US" w:eastAsia="zh-CN"/>
              </w:rPr>
            </w:pPr>
            <w:r>
              <w:rPr>
                <w:lang w:val="en-US" w:eastAsia="zh-CN"/>
              </w:rPr>
              <w:t>-30</w:t>
            </w:r>
          </w:p>
        </w:tc>
        <w:tc>
          <w:tcPr>
            <w:tcW w:w="1418"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067B47F6" w14:textId="77777777" w:rsidR="00056BDB" w:rsidRDefault="00056BDB">
            <w:pPr>
              <w:rPr>
                <w:lang w:val="en-US" w:eastAsia="zh-CN"/>
              </w:rPr>
            </w:pPr>
            <w:r>
              <w:rPr>
                <w:lang w:val="en-US" w:eastAsia="zh-CN"/>
              </w:rPr>
              <w:t>3.7</w:t>
            </w:r>
          </w:p>
        </w:tc>
      </w:tr>
      <w:tr w:rsidR="00056BDB" w14:paraId="0685982D" w14:textId="77777777" w:rsidTr="00C73054">
        <w:trPr>
          <w:trHeight w:val="321"/>
        </w:trPr>
        <w:tc>
          <w:tcPr>
            <w:tcW w:w="841"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6B4B590F" w14:textId="77777777" w:rsidR="00056BDB" w:rsidRDefault="00056BDB">
            <w:pPr>
              <w:rPr>
                <w:lang w:val="en-US" w:eastAsia="zh-CN"/>
              </w:rPr>
            </w:pPr>
            <w:r>
              <w:rPr>
                <w:lang w:val="en-US" w:eastAsia="zh-CN"/>
              </w:rPr>
              <w:t>n252</w:t>
            </w:r>
          </w:p>
        </w:tc>
        <w:tc>
          <w:tcPr>
            <w:tcW w:w="1134"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44A49254" w14:textId="77777777" w:rsidR="00056BDB" w:rsidRDefault="00056BDB">
            <w:pPr>
              <w:rPr>
                <w:lang w:val="en-US" w:eastAsia="zh-CN"/>
              </w:rPr>
            </w:pPr>
            <w:r>
              <w:rPr>
                <w:lang w:val="en-US" w:eastAsia="zh-CN"/>
              </w:rPr>
              <w:t>2002.5</w:t>
            </w:r>
          </w:p>
        </w:tc>
        <w:tc>
          <w:tcPr>
            <w:tcW w:w="1134"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788E8059" w14:textId="77777777" w:rsidR="00056BDB" w:rsidRDefault="00056BDB">
            <w:pPr>
              <w:rPr>
                <w:lang w:val="en-US" w:eastAsia="zh-CN"/>
              </w:rPr>
            </w:pPr>
            <w:r>
              <w:rPr>
                <w:lang w:val="en-US" w:eastAsia="zh-CN"/>
              </w:rPr>
              <w:t>5</w:t>
            </w:r>
          </w:p>
        </w:tc>
        <w:tc>
          <w:tcPr>
            <w:tcW w:w="2126"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0DDEBC63" w14:textId="77777777" w:rsidR="00056BDB" w:rsidRDefault="00056BDB">
            <w:pPr>
              <w:rPr>
                <w:lang w:val="en-US" w:eastAsia="zh-CN"/>
              </w:rPr>
            </w:pPr>
            <w:r>
              <w:rPr>
                <w:lang w:val="en-US" w:eastAsia="zh-CN"/>
              </w:rPr>
              <w:t>CP QPSK w/ FRB</w:t>
            </w:r>
          </w:p>
        </w:tc>
        <w:tc>
          <w:tcPr>
            <w:tcW w:w="1418"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34EDE4BA" w14:textId="77777777" w:rsidR="00056BDB" w:rsidRDefault="00056BDB">
            <w:pPr>
              <w:rPr>
                <w:lang w:val="en-US" w:eastAsia="zh-CN"/>
              </w:rPr>
            </w:pPr>
            <w:r>
              <w:rPr>
                <w:lang w:val="en-US" w:eastAsia="zh-CN"/>
              </w:rPr>
              <w:t>1995</w:t>
            </w:r>
          </w:p>
        </w:tc>
        <w:tc>
          <w:tcPr>
            <w:tcW w:w="1417"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256C8758" w14:textId="77777777" w:rsidR="00056BDB" w:rsidRDefault="00056BDB">
            <w:pPr>
              <w:rPr>
                <w:lang w:val="en-US" w:eastAsia="zh-CN"/>
              </w:rPr>
            </w:pPr>
            <w:r>
              <w:rPr>
                <w:lang w:val="en-US" w:eastAsia="zh-CN"/>
              </w:rPr>
              <w:t>-40</w:t>
            </w:r>
          </w:p>
        </w:tc>
        <w:tc>
          <w:tcPr>
            <w:tcW w:w="1418"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4F90F14B" w14:textId="77777777" w:rsidR="00056BDB" w:rsidRDefault="00056BDB">
            <w:pPr>
              <w:rPr>
                <w:lang w:val="en-US" w:eastAsia="zh-CN"/>
              </w:rPr>
            </w:pPr>
            <w:r>
              <w:rPr>
                <w:lang w:val="en-US" w:eastAsia="zh-CN"/>
              </w:rPr>
              <w:t>8.3</w:t>
            </w:r>
          </w:p>
        </w:tc>
      </w:tr>
      <w:tr w:rsidR="00056BDB" w14:paraId="651DA3C6" w14:textId="77777777" w:rsidTr="00C73054">
        <w:trPr>
          <w:trHeight w:val="321"/>
        </w:trPr>
        <w:tc>
          <w:tcPr>
            <w:tcW w:w="841"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4E2BA63A" w14:textId="77777777" w:rsidR="00056BDB" w:rsidRDefault="00056BDB">
            <w:pPr>
              <w:rPr>
                <w:lang w:val="en-US" w:eastAsia="zh-CN"/>
              </w:rPr>
            </w:pPr>
            <w:r>
              <w:rPr>
                <w:lang w:val="en-US" w:eastAsia="zh-CN"/>
              </w:rPr>
              <w:t>n252</w:t>
            </w:r>
          </w:p>
        </w:tc>
        <w:tc>
          <w:tcPr>
            <w:tcW w:w="1134"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7B94DB87" w14:textId="77777777" w:rsidR="00056BDB" w:rsidRDefault="00056BDB">
            <w:pPr>
              <w:rPr>
                <w:lang w:val="en-US" w:eastAsia="zh-CN"/>
              </w:rPr>
            </w:pPr>
            <w:r>
              <w:rPr>
                <w:lang w:val="en-US" w:eastAsia="zh-CN"/>
              </w:rPr>
              <w:t>2005</w:t>
            </w:r>
          </w:p>
        </w:tc>
        <w:tc>
          <w:tcPr>
            <w:tcW w:w="1134"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18B6CFCB" w14:textId="77777777" w:rsidR="00056BDB" w:rsidRDefault="00056BDB">
            <w:pPr>
              <w:rPr>
                <w:lang w:val="en-US" w:eastAsia="zh-CN"/>
              </w:rPr>
            </w:pPr>
            <w:r>
              <w:rPr>
                <w:lang w:val="en-US" w:eastAsia="zh-CN"/>
              </w:rPr>
              <w:t>10</w:t>
            </w:r>
          </w:p>
        </w:tc>
        <w:tc>
          <w:tcPr>
            <w:tcW w:w="2126"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384E5B10" w14:textId="77777777" w:rsidR="00056BDB" w:rsidRDefault="00056BDB">
            <w:pPr>
              <w:rPr>
                <w:lang w:val="en-US" w:eastAsia="zh-CN"/>
              </w:rPr>
            </w:pPr>
            <w:r>
              <w:rPr>
                <w:lang w:val="en-US" w:eastAsia="zh-CN"/>
              </w:rPr>
              <w:t>CP QPSK w/ FRB</w:t>
            </w:r>
          </w:p>
        </w:tc>
        <w:tc>
          <w:tcPr>
            <w:tcW w:w="1418"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3108571F" w14:textId="77777777" w:rsidR="00056BDB" w:rsidRDefault="00056BDB">
            <w:pPr>
              <w:rPr>
                <w:lang w:val="en-US" w:eastAsia="zh-CN"/>
              </w:rPr>
            </w:pPr>
            <w:r>
              <w:rPr>
                <w:lang w:val="en-US" w:eastAsia="zh-CN"/>
              </w:rPr>
              <w:t>1990</w:t>
            </w:r>
          </w:p>
        </w:tc>
        <w:tc>
          <w:tcPr>
            <w:tcW w:w="1417"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2802FFBA" w14:textId="77777777" w:rsidR="00056BDB" w:rsidRDefault="00056BDB">
            <w:pPr>
              <w:rPr>
                <w:lang w:val="en-US" w:eastAsia="zh-CN"/>
              </w:rPr>
            </w:pPr>
            <w:r>
              <w:rPr>
                <w:lang w:val="en-US" w:eastAsia="zh-CN"/>
              </w:rPr>
              <w:t>-30</w:t>
            </w:r>
          </w:p>
        </w:tc>
        <w:tc>
          <w:tcPr>
            <w:tcW w:w="1418"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161956A5" w14:textId="77777777" w:rsidR="00056BDB" w:rsidRDefault="00056BDB">
            <w:pPr>
              <w:rPr>
                <w:lang w:val="en-US" w:eastAsia="zh-CN"/>
              </w:rPr>
            </w:pPr>
            <w:r>
              <w:rPr>
                <w:lang w:val="en-US" w:eastAsia="zh-CN"/>
              </w:rPr>
              <w:t>1.6</w:t>
            </w:r>
          </w:p>
        </w:tc>
      </w:tr>
      <w:tr w:rsidR="00056BDB" w14:paraId="69D19B9D" w14:textId="77777777" w:rsidTr="00C73054">
        <w:trPr>
          <w:trHeight w:val="321"/>
        </w:trPr>
        <w:tc>
          <w:tcPr>
            <w:tcW w:w="841"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3D20C6BC" w14:textId="77777777" w:rsidR="00056BDB" w:rsidRDefault="00056BDB">
            <w:pPr>
              <w:rPr>
                <w:lang w:val="en-US" w:eastAsia="zh-CN"/>
              </w:rPr>
            </w:pPr>
            <w:r>
              <w:rPr>
                <w:lang w:val="en-US" w:eastAsia="zh-CN"/>
              </w:rPr>
              <w:t>n252</w:t>
            </w:r>
          </w:p>
        </w:tc>
        <w:tc>
          <w:tcPr>
            <w:tcW w:w="1134"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2D74F20A" w14:textId="77777777" w:rsidR="00056BDB" w:rsidRDefault="00056BDB">
            <w:pPr>
              <w:rPr>
                <w:lang w:val="en-US" w:eastAsia="zh-CN"/>
              </w:rPr>
            </w:pPr>
            <w:r>
              <w:rPr>
                <w:lang w:val="en-US" w:eastAsia="zh-CN"/>
              </w:rPr>
              <w:t>2005</w:t>
            </w:r>
          </w:p>
        </w:tc>
        <w:tc>
          <w:tcPr>
            <w:tcW w:w="1134"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7A763801" w14:textId="77777777" w:rsidR="00056BDB" w:rsidRDefault="00056BDB">
            <w:pPr>
              <w:rPr>
                <w:lang w:val="en-US" w:eastAsia="zh-CN"/>
              </w:rPr>
            </w:pPr>
            <w:r>
              <w:rPr>
                <w:lang w:val="en-US" w:eastAsia="zh-CN"/>
              </w:rPr>
              <w:t>10</w:t>
            </w:r>
          </w:p>
        </w:tc>
        <w:tc>
          <w:tcPr>
            <w:tcW w:w="2126"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244F7E6B" w14:textId="77777777" w:rsidR="00056BDB" w:rsidRDefault="00056BDB">
            <w:pPr>
              <w:rPr>
                <w:lang w:val="en-US" w:eastAsia="zh-CN"/>
              </w:rPr>
            </w:pPr>
            <w:r>
              <w:rPr>
                <w:lang w:val="en-US" w:eastAsia="zh-CN"/>
              </w:rPr>
              <w:t>CP QPSK w/ FRB</w:t>
            </w:r>
          </w:p>
        </w:tc>
        <w:tc>
          <w:tcPr>
            <w:tcW w:w="1418"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18B192AF" w14:textId="77777777" w:rsidR="00056BDB" w:rsidRDefault="00056BDB">
            <w:pPr>
              <w:rPr>
                <w:lang w:val="en-US" w:eastAsia="zh-CN"/>
              </w:rPr>
            </w:pPr>
            <w:r>
              <w:rPr>
                <w:lang w:val="en-US" w:eastAsia="zh-CN"/>
              </w:rPr>
              <w:t>1990</w:t>
            </w:r>
          </w:p>
        </w:tc>
        <w:tc>
          <w:tcPr>
            <w:tcW w:w="1417"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6F5505CF" w14:textId="77777777" w:rsidR="00056BDB" w:rsidRDefault="00056BDB">
            <w:pPr>
              <w:rPr>
                <w:lang w:val="en-US" w:eastAsia="zh-CN"/>
              </w:rPr>
            </w:pPr>
            <w:r>
              <w:rPr>
                <w:lang w:val="en-US" w:eastAsia="zh-CN"/>
              </w:rPr>
              <w:t>-40</w:t>
            </w:r>
          </w:p>
        </w:tc>
        <w:tc>
          <w:tcPr>
            <w:tcW w:w="1418"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2BCCC5EB" w14:textId="77777777" w:rsidR="00056BDB" w:rsidRDefault="00056BDB">
            <w:pPr>
              <w:rPr>
                <w:lang w:val="en-US" w:eastAsia="zh-CN"/>
              </w:rPr>
            </w:pPr>
            <w:r>
              <w:rPr>
                <w:lang w:val="en-US" w:eastAsia="zh-CN"/>
              </w:rPr>
              <w:t>7.1</w:t>
            </w:r>
          </w:p>
        </w:tc>
      </w:tr>
    </w:tbl>
    <w:p w14:paraId="6518CBDC" w14:textId="77777777" w:rsidR="00056BDB" w:rsidRDefault="00056BDB" w:rsidP="00F60ED5">
      <w:pPr>
        <w:rPr>
          <w:b/>
          <w:bCs/>
          <w:i/>
          <w:iCs/>
        </w:rPr>
      </w:pPr>
    </w:p>
    <w:p w14:paraId="17158EB8" w14:textId="77777777" w:rsidR="009157E6" w:rsidRDefault="009157E6" w:rsidP="00F60ED5">
      <w:pPr>
        <w:rPr>
          <w:b/>
          <w:bCs/>
          <w:i/>
          <w:iCs/>
        </w:rPr>
      </w:pPr>
    </w:p>
    <w:p w14:paraId="3E25089D" w14:textId="0D3F6C36" w:rsidR="00571C34" w:rsidRDefault="00E17E7A" w:rsidP="00044480">
      <w:pPr>
        <w:pStyle w:val="1"/>
        <w:spacing w:before="0" w:after="120"/>
        <w:ind w:left="420" w:hanging="420"/>
        <w:rPr>
          <w:b/>
          <w:sz w:val="28"/>
          <w:szCs w:val="24"/>
          <w:lang w:eastAsia="zh-CN"/>
        </w:rPr>
      </w:pPr>
      <w:r>
        <w:rPr>
          <w:b/>
          <w:sz w:val="28"/>
          <w:szCs w:val="24"/>
          <w:lang w:eastAsia="zh-CN"/>
        </w:rPr>
        <w:t xml:space="preserve">4 </w:t>
      </w:r>
      <w:r w:rsidR="00571C34">
        <w:rPr>
          <w:rFonts w:hint="eastAsia"/>
          <w:b/>
          <w:sz w:val="28"/>
          <w:szCs w:val="24"/>
          <w:lang w:eastAsia="zh-CN"/>
        </w:rPr>
        <w:t>Reference</w:t>
      </w:r>
    </w:p>
    <w:p w14:paraId="2D21D61F" w14:textId="77777777" w:rsidR="00314A51" w:rsidRDefault="0091354D" w:rsidP="00314A51">
      <w:pPr>
        <w:numPr>
          <w:ilvl w:val="0"/>
          <w:numId w:val="44"/>
        </w:numPr>
        <w:rPr>
          <w:lang w:val="en-US" w:eastAsia="zh-CN"/>
        </w:rPr>
      </w:pPr>
      <w:bookmarkStart w:id="29" w:name="OLE_LINK436"/>
      <w:bookmarkStart w:id="30" w:name="OLE_LINK185"/>
      <w:bookmarkEnd w:id="2"/>
      <w:r>
        <w:rPr>
          <w:lang w:val="en-US" w:eastAsia="zh-CN"/>
        </w:rPr>
        <w:t>RP-2408</w:t>
      </w:r>
      <w:bookmarkEnd w:id="29"/>
      <w:r>
        <w:rPr>
          <w:lang w:val="en-US" w:eastAsia="zh-CN"/>
        </w:rPr>
        <w:t>57</w:t>
      </w:r>
      <w:bookmarkEnd w:id="30"/>
      <w:r>
        <w:rPr>
          <w:lang w:val="en-US" w:eastAsia="zh-CN"/>
        </w:rPr>
        <w:t xml:space="preserve">, </w:t>
      </w:r>
      <w:bookmarkStart w:id="31" w:name="OLE_LINK39"/>
      <w:r>
        <w:rPr>
          <w:lang w:val="en-US" w:eastAsia="zh-CN"/>
        </w:rPr>
        <w:t>“New WID: Enhanced requirements and test methodology for NR and IoT NTN</w:t>
      </w:r>
      <w:bookmarkStart w:id="32" w:name="OLE_LINK69"/>
      <w:r>
        <w:rPr>
          <w:lang w:val="en-US" w:eastAsia="zh-CN"/>
        </w:rPr>
        <w:t>”</w:t>
      </w:r>
      <w:bookmarkEnd w:id="32"/>
      <w:r>
        <w:rPr>
          <w:lang w:val="en-US" w:eastAsia="zh-CN"/>
        </w:rPr>
        <w:t>, Huawei</w:t>
      </w:r>
      <w:bookmarkStart w:id="33" w:name="OLE_LINK235"/>
      <w:bookmarkStart w:id="34" w:name="OLE_LINK242"/>
      <w:bookmarkEnd w:id="31"/>
    </w:p>
    <w:bookmarkEnd w:id="33"/>
    <w:p w14:paraId="5231E99D" w14:textId="27E36921" w:rsidR="008821F9" w:rsidRDefault="00F3275E" w:rsidP="003408F0">
      <w:pPr>
        <w:numPr>
          <w:ilvl w:val="0"/>
          <w:numId w:val="44"/>
        </w:numPr>
        <w:rPr>
          <w:lang w:val="en-US" w:eastAsia="zh-CN"/>
        </w:rPr>
      </w:pPr>
      <w:r w:rsidRPr="00F3275E">
        <w:rPr>
          <w:lang w:val="en-US" w:eastAsia="zh-CN"/>
        </w:rPr>
        <w:t>R4-2508008</w:t>
      </w:r>
      <w:r w:rsidR="002877E8">
        <w:rPr>
          <w:lang w:val="en-US" w:eastAsia="zh-CN"/>
        </w:rPr>
        <w:t>, “</w:t>
      </w:r>
      <w:r w:rsidRPr="00F3275E">
        <w:rPr>
          <w:lang w:val="en-US" w:eastAsia="zh-CN"/>
        </w:rPr>
        <w:t>WF on [115][128] NR_IoT_NTN_HPUE_part1</w:t>
      </w:r>
      <w:r w:rsidR="002877E8">
        <w:rPr>
          <w:lang w:val="en-US" w:eastAsia="zh-CN"/>
        </w:rPr>
        <w:t xml:space="preserve">”, </w:t>
      </w:r>
      <w:bookmarkStart w:id="35" w:name="OLE_LINK52"/>
      <w:bookmarkStart w:id="36" w:name="OLE_LINK236"/>
      <w:bookmarkEnd w:id="34"/>
      <w:r>
        <w:rPr>
          <w:lang w:val="en-US" w:eastAsia="zh-CN"/>
        </w:rPr>
        <w:t>Samsung</w:t>
      </w:r>
      <w:r w:rsidR="00875063" w:rsidRPr="003408F0">
        <w:rPr>
          <w:lang w:val="en-US" w:eastAsia="zh-CN"/>
        </w:rPr>
        <w:t xml:space="preserve"> </w:t>
      </w:r>
      <w:bookmarkEnd w:id="35"/>
      <w:bookmarkEnd w:id="36"/>
    </w:p>
    <w:p w14:paraId="2CD4018D" w14:textId="77777777" w:rsidR="00E743CF" w:rsidRDefault="00E743CF" w:rsidP="00E743CF">
      <w:pPr>
        <w:rPr>
          <w:lang w:val="en-US" w:eastAsia="zh-CN"/>
        </w:rPr>
      </w:pPr>
    </w:p>
    <w:sectPr w:rsidR="00E743CF" w:rsidSect="008C2779">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A6FF9" w14:textId="77777777" w:rsidR="003C1CEE" w:rsidRDefault="003C1CEE">
      <w:pPr>
        <w:spacing w:after="0"/>
      </w:pPr>
      <w:r>
        <w:separator/>
      </w:r>
    </w:p>
  </w:endnote>
  <w:endnote w:type="continuationSeparator" w:id="0">
    <w:p w14:paraId="137B57C3" w14:textId="77777777" w:rsidR="003C1CEE" w:rsidRDefault="003C1C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新細明體">
    <w:altName w:val="PMingLiU"/>
    <w:panose1 w:val="02020500000000000000"/>
    <w:charset w:val="88"/>
    <w:family w:val="roman"/>
    <w:pitch w:val="variable"/>
    <w:sig w:usb0="A00002FF" w:usb1="28CFFCFA" w:usb2="00000016" w:usb3="00000000" w:csb0="00100001"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DC227" w14:textId="77777777" w:rsidR="003C1CEE" w:rsidRDefault="003C1CEE">
      <w:pPr>
        <w:spacing w:after="0"/>
      </w:pPr>
      <w:r>
        <w:separator/>
      </w:r>
    </w:p>
  </w:footnote>
  <w:footnote w:type="continuationSeparator" w:id="0">
    <w:p w14:paraId="76DE3C7B" w14:textId="77777777" w:rsidR="003C1CEE" w:rsidRDefault="003C1C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2B4F5" w14:textId="77777777" w:rsidR="00A273FB" w:rsidRDefault="00A273FB">
    <w:pPr>
      <w:pStyle w:val="af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630783"/>
    <w:multiLevelType w:val="singleLevel"/>
    <w:tmpl w:val="B1630783"/>
    <w:lvl w:ilvl="0">
      <w:start w:val="1"/>
      <w:numFmt w:val="decimal"/>
      <w:lvlText w:val="%1."/>
      <w:lvlJc w:val="left"/>
    </w:lvl>
  </w:abstractNum>
  <w:abstractNum w:abstractNumId="1" w15:restartNumberingAfterBreak="0">
    <w:nsid w:val="C11E7555"/>
    <w:multiLevelType w:val="singleLevel"/>
    <w:tmpl w:val="C11E7555"/>
    <w:lvl w:ilvl="0">
      <w:start w:val="1"/>
      <w:numFmt w:val="decimal"/>
      <w:lvlText w:val="%1)"/>
      <w:lvlJc w:val="left"/>
      <w:pPr>
        <w:tabs>
          <w:tab w:val="num" w:pos="312"/>
        </w:tabs>
      </w:pPr>
    </w:lvl>
  </w:abstractNum>
  <w:abstractNum w:abstractNumId="2" w15:restartNumberingAfterBreak="0">
    <w:nsid w:val="E42A4395"/>
    <w:multiLevelType w:val="singleLevel"/>
    <w:tmpl w:val="E42A4395"/>
    <w:lvl w:ilvl="0">
      <w:start w:val="1"/>
      <w:numFmt w:val="decimal"/>
      <w:suff w:val="space"/>
      <w:lvlText w:val="[%1]"/>
      <w:lvlJc w:val="left"/>
    </w:lvl>
  </w:abstractNum>
  <w:abstractNum w:abstractNumId="3" w15:restartNumberingAfterBreak="0">
    <w:nsid w:val="025112B3"/>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4AF5BCC"/>
    <w:multiLevelType w:val="hybridMultilevel"/>
    <w:tmpl w:val="B720E75A"/>
    <w:lvl w:ilvl="0" w:tplc="BB040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C3588C"/>
    <w:multiLevelType w:val="hybridMultilevel"/>
    <w:tmpl w:val="3246014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696683B"/>
    <w:multiLevelType w:val="hybridMultilevel"/>
    <w:tmpl w:val="9FCE25FC"/>
    <w:lvl w:ilvl="0" w:tplc="67B2AE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70E6636"/>
    <w:multiLevelType w:val="hybridMultilevel"/>
    <w:tmpl w:val="02EEC3A4"/>
    <w:lvl w:ilvl="0" w:tplc="E70C7370">
      <w:start w:val="1"/>
      <w:numFmt w:val="bullet"/>
      <w:lvlText w:val="•"/>
      <w:lvlJc w:val="left"/>
      <w:pPr>
        <w:tabs>
          <w:tab w:val="num" w:pos="720"/>
        </w:tabs>
        <w:ind w:left="720" w:hanging="360"/>
      </w:pPr>
      <w:rPr>
        <w:rFonts w:ascii="Arial" w:hAnsi="Arial" w:hint="default"/>
      </w:rPr>
    </w:lvl>
    <w:lvl w:ilvl="1" w:tplc="2410FE76">
      <w:start w:val="1"/>
      <w:numFmt w:val="bullet"/>
      <w:lvlText w:val="•"/>
      <w:lvlJc w:val="left"/>
      <w:pPr>
        <w:tabs>
          <w:tab w:val="num" w:pos="644"/>
        </w:tabs>
        <w:ind w:left="644" w:hanging="360"/>
      </w:pPr>
      <w:rPr>
        <w:rFonts w:ascii="Arial" w:hAnsi="Arial" w:hint="default"/>
      </w:rPr>
    </w:lvl>
    <w:lvl w:ilvl="2" w:tplc="B202A334">
      <w:numFmt w:val="none"/>
      <w:lvlText w:val=""/>
      <w:lvlJc w:val="left"/>
      <w:pPr>
        <w:tabs>
          <w:tab w:val="num" w:pos="360"/>
        </w:tabs>
      </w:pPr>
    </w:lvl>
    <w:lvl w:ilvl="3" w:tplc="A12ECEB4">
      <w:start w:val="1"/>
      <w:numFmt w:val="bullet"/>
      <w:lvlText w:val="•"/>
      <w:lvlJc w:val="left"/>
      <w:pPr>
        <w:tabs>
          <w:tab w:val="num" w:pos="1070"/>
        </w:tabs>
        <w:ind w:left="1070" w:hanging="360"/>
      </w:pPr>
      <w:rPr>
        <w:rFonts w:ascii="Arial" w:hAnsi="Arial" w:hint="default"/>
      </w:rPr>
    </w:lvl>
    <w:lvl w:ilvl="4" w:tplc="4E881D96" w:tentative="1">
      <w:start w:val="1"/>
      <w:numFmt w:val="bullet"/>
      <w:lvlText w:val="•"/>
      <w:lvlJc w:val="left"/>
      <w:pPr>
        <w:tabs>
          <w:tab w:val="num" w:pos="3600"/>
        </w:tabs>
        <w:ind w:left="3600" w:hanging="360"/>
      </w:pPr>
      <w:rPr>
        <w:rFonts w:ascii="Arial" w:hAnsi="Arial" w:hint="default"/>
      </w:rPr>
    </w:lvl>
    <w:lvl w:ilvl="5" w:tplc="529C890A" w:tentative="1">
      <w:start w:val="1"/>
      <w:numFmt w:val="bullet"/>
      <w:lvlText w:val="•"/>
      <w:lvlJc w:val="left"/>
      <w:pPr>
        <w:tabs>
          <w:tab w:val="num" w:pos="4320"/>
        </w:tabs>
        <w:ind w:left="4320" w:hanging="360"/>
      </w:pPr>
      <w:rPr>
        <w:rFonts w:ascii="Arial" w:hAnsi="Arial" w:hint="default"/>
      </w:rPr>
    </w:lvl>
    <w:lvl w:ilvl="6" w:tplc="C33A1A66" w:tentative="1">
      <w:start w:val="1"/>
      <w:numFmt w:val="bullet"/>
      <w:lvlText w:val="•"/>
      <w:lvlJc w:val="left"/>
      <w:pPr>
        <w:tabs>
          <w:tab w:val="num" w:pos="5040"/>
        </w:tabs>
        <w:ind w:left="5040" w:hanging="360"/>
      </w:pPr>
      <w:rPr>
        <w:rFonts w:ascii="Arial" w:hAnsi="Arial" w:hint="default"/>
      </w:rPr>
    </w:lvl>
    <w:lvl w:ilvl="7" w:tplc="23389390" w:tentative="1">
      <w:start w:val="1"/>
      <w:numFmt w:val="bullet"/>
      <w:lvlText w:val="•"/>
      <w:lvlJc w:val="left"/>
      <w:pPr>
        <w:tabs>
          <w:tab w:val="num" w:pos="5760"/>
        </w:tabs>
        <w:ind w:left="5760" w:hanging="360"/>
      </w:pPr>
      <w:rPr>
        <w:rFonts w:ascii="Arial" w:hAnsi="Arial" w:hint="default"/>
      </w:rPr>
    </w:lvl>
    <w:lvl w:ilvl="8" w:tplc="96DE30E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9A11BC0"/>
    <w:multiLevelType w:val="hybridMultilevel"/>
    <w:tmpl w:val="9D4617F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C0014C3"/>
    <w:multiLevelType w:val="hybridMultilevel"/>
    <w:tmpl w:val="D174CC4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12902B3"/>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1CC6AE4"/>
    <w:multiLevelType w:val="hybridMultilevel"/>
    <w:tmpl w:val="9C6E9832"/>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9A1468D4">
      <w:start w:val="1"/>
      <w:numFmt w:val="bullet"/>
      <w:lvlText w:val="−"/>
      <w:lvlJc w:val="left"/>
      <w:pPr>
        <w:ind w:left="2880" w:hanging="360"/>
      </w:pPr>
      <w:rPr>
        <w:rFonts w:ascii="Calibri" w:hAnsi="Calibri" w:cs="Times New Roman" w:hint="default"/>
      </w:r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4" w15:restartNumberingAfterBreak="0">
    <w:nsid w:val="14C57274"/>
    <w:multiLevelType w:val="hybridMultilevel"/>
    <w:tmpl w:val="5CDE0B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164F7C3A"/>
    <w:multiLevelType w:val="hybridMultilevel"/>
    <w:tmpl w:val="A12C7BEC"/>
    <w:lvl w:ilvl="0" w:tplc="AA9465B8">
      <w:start w:val="1"/>
      <w:numFmt w:val="bullet"/>
      <w:lvlText w:val="•"/>
      <w:lvlJc w:val="left"/>
      <w:pPr>
        <w:tabs>
          <w:tab w:val="num" w:pos="720"/>
        </w:tabs>
        <w:ind w:left="720" w:hanging="360"/>
      </w:pPr>
      <w:rPr>
        <w:rFonts w:ascii="Arial" w:hAnsi="Arial" w:hint="default"/>
      </w:rPr>
    </w:lvl>
    <w:lvl w:ilvl="1" w:tplc="CB3A2A7A">
      <w:numFmt w:val="none"/>
      <w:lvlText w:val=""/>
      <w:lvlJc w:val="left"/>
      <w:pPr>
        <w:tabs>
          <w:tab w:val="num" w:pos="360"/>
        </w:tabs>
      </w:pPr>
    </w:lvl>
    <w:lvl w:ilvl="2" w:tplc="E742659E">
      <w:numFmt w:val="none"/>
      <w:lvlText w:val=""/>
      <w:lvlJc w:val="left"/>
      <w:pPr>
        <w:tabs>
          <w:tab w:val="num" w:pos="360"/>
        </w:tabs>
      </w:pPr>
    </w:lvl>
    <w:lvl w:ilvl="3" w:tplc="FF6428A0" w:tentative="1">
      <w:start w:val="1"/>
      <w:numFmt w:val="bullet"/>
      <w:lvlText w:val="•"/>
      <w:lvlJc w:val="left"/>
      <w:pPr>
        <w:tabs>
          <w:tab w:val="num" w:pos="2880"/>
        </w:tabs>
        <w:ind w:left="2880" w:hanging="360"/>
      </w:pPr>
      <w:rPr>
        <w:rFonts w:ascii="Arial" w:hAnsi="Arial" w:hint="default"/>
      </w:rPr>
    </w:lvl>
    <w:lvl w:ilvl="4" w:tplc="C58640AC" w:tentative="1">
      <w:start w:val="1"/>
      <w:numFmt w:val="bullet"/>
      <w:lvlText w:val="•"/>
      <w:lvlJc w:val="left"/>
      <w:pPr>
        <w:tabs>
          <w:tab w:val="num" w:pos="3600"/>
        </w:tabs>
        <w:ind w:left="3600" w:hanging="360"/>
      </w:pPr>
      <w:rPr>
        <w:rFonts w:ascii="Arial" w:hAnsi="Arial" w:hint="default"/>
      </w:rPr>
    </w:lvl>
    <w:lvl w:ilvl="5" w:tplc="723A79A6" w:tentative="1">
      <w:start w:val="1"/>
      <w:numFmt w:val="bullet"/>
      <w:lvlText w:val="•"/>
      <w:lvlJc w:val="left"/>
      <w:pPr>
        <w:tabs>
          <w:tab w:val="num" w:pos="4320"/>
        </w:tabs>
        <w:ind w:left="4320" w:hanging="360"/>
      </w:pPr>
      <w:rPr>
        <w:rFonts w:ascii="Arial" w:hAnsi="Arial" w:hint="default"/>
      </w:rPr>
    </w:lvl>
    <w:lvl w:ilvl="6" w:tplc="465C82FE" w:tentative="1">
      <w:start w:val="1"/>
      <w:numFmt w:val="bullet"/>
      <w:lvlText w:val="•"/>
      <w:lvlJc w:val="left"/>
      <w:pPr>
        <w:tabs>
          <w:tab w:val="num" w:pos="5040"/>
        </w:tabs>
        <w:ind w:left="5040" w:hanging="360"/>
      </w:pPr>
      <w:rPr>
        <w:rFonts w:ascii="Arial" w:hAnsi="Arial" w:hint="default"/>
      </w:rPr>
    </w:lvl>
    <w:lvl w:ilvl="7" w:tplc="E1BC936E" w:tentative="1">
      <w:start w:val="1"/>
      <w:numFmt w:val="bullet"/>
      <w:lvlText w:val="•"/>
      <w:lvlJc w:val="left"/>
      <w:pPr>
        <w:tabs>
          <w:tab w:val="num" w:pos="5760"/>
        </w:tabs>
        <w:ind w:left="5760" w:hanging="360"/>
      </w:pPr>
      <w:rPr>
        <w:rFonts w:ascii="Arial" w:hAnsi="Arial" w:hint="default"/>
      </w:rPr>
    </w:lvl>
    <w:lvl w:ilvl="8" w:tplc="5E08B1D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8B0553E"/>
    <w:multiLevelType w:val="hybridMultilevel"/>
    <w:tmpl w:val="058037B6"/>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1A2C4039"/>
    <w:multiLevelType w:val="hybridMultilevel"/>
    <w:tmpl w:val="9CE6AFEA"/>
    <w:lvl w:ilvl="0" w:tplc="E70C73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0D15EB"/>
    <w:multiLevelType w:val="hybridMultilevel"/>
    <w:tmpl w:val="1F8EDD80"/>
    <w:lvl w:ilvl="0" w:tplc="2A9025D0">
      <w:start w:val="1"/>
      <w:numFmt w:val="bullet"/>
      <w:lvlText w:val="•"/>
      <w:lvlJc w:val="left"/>
      <w:pPr>
        <w:tabs>
          <w:tab w:val="num" w:pos="720"/>
        </w:tabs>
        <w:ind w:left="720" w:hanging="360"/>
      </w:pPr>
      <w:rPr>
        <w:rFonts w:ascii="Arial" w:hAnsi="Arial" w:hint="default"/>
      </w:rPr>
    </w:lvl>
    <w:lvl w:ilvl="1" w:tplc="EF32E7F0">
      <w:numFmt w:val="none"/>
      <w:lvlText w:val=""/>
      <w:lvlJc w:val="left"/>
      <w:pPr>
        <w:tabs>
          <w:tab w:val="num" w:pos="360"/>
        </w:tabs>
      </w:pPr>
    </w:lvl>
    <w:lvl w:ilvl="2" w:tplc="7682F154">
      <w:numFmt w:val="none"/>
      <w:lvlText w:val=""/>
      <w:lvlJc w:val="left"/>
      <w:pPr>
        <w:tabs>
          <w:tab w:val="num" w:pos="360"/>
        </w:tabs>
      </w:pPr>
    </w:lvl>
    <w:lvl w:ilvl="3" w:tplc="D89431E8" w:tentative="1">
      <w:start w:val="1"/>
      <w:numFmt w:val="bullet"/>
      <w:lvlText w:val="•"/>
      <w:lvlJc w:val="left"/>
      <w:pPr>
        <w:tabs>
          <w:tab w:val="num" w:pos="2880"/>
        </w:tabs>
        <w:ind w:left="2880" w:hanging="360"/>
      </w:pPr>
      <w:rPr>
        <w:rFonts w:ascii="Arial" w:hAnsi="Arial" w:hint="default"/>
      </w:rPr>
    </w:lvl>
    <w:lvl w:ilvl="4" w:tplc="E640D0E6" w:tentative="1">
      <w:start w:val="1"/>
      <w:numFmt w:val="bullet"/>
      <w:lvlText w:val="•"/>
      <w:lvlJc w:val="left"/>
      <w:pPr>
        <w:tabs>
          <w:tab w:val="num" w:pos="3600"/>
        </w:tabs>
        <w:ind w:left="3600" w:hanging="360"/>
      </w:pPr>
      <w:rPr>
        <w:rFonts w:ascii="Arial" w:hAnsi="Arial" w:hint="default"/>
      </w:rPr>
    </w:lvl>
    <w:lvl w:ilvl="5" w:tplc="8F0E6ED2" w:tentative="1">
      <w:start w:val="1"/>
      <w:numFmt w:val="bullet"/>
      <w:lvlText w:val="•"/>
      <w:lvlJc w:val="left"/>
      <w:pPr>
        <w:tabs>
          <w:tab w:val="num" w:pos="4320"/>
        </w:tabs>
        <w:ind w:left="4320" w:hanging="360"/>
      </w:pPr>
      <w:rPr>
        <w:rFonts w:ascii="Arial" w:hAnsi="Arial" w:hint="default"/>
      </w:rPr>
    </w:lvl>
    <w:lvl w:ilvl="6" w:tplc="C7F45126" w:tentative="1">
      <w:start w:val="1"/>
      <w:numFmt w:val="bullet"/>
      <w:lvlText w:val="•"/>
      <w:lvlJc w:val="left"/>
      <w:pPr>
        <w:tabs>
          <w:tab w:val="num" w:pos="5040"/>
        </w:tabs>
        <w:ind w:left="5040" w:hanging="360"/>
      </w:pPr>
      <w:rPr>
        <w:rFonts w:ascii="Arial" w:hAnsi="Arial" w:hint="default"/>
      </w:rPr>
    </w:lvl>
    <w:lvl w:ilvl="7" w:tplc="B16850CE" w:tentative="1">
      <w:start w:val="1"/>
      <w:numFmt w:val="bullet"/>
      <w:lvlText w:val="•"/>
      <w:lvlJc w:val="left"/>
      <w:pPr>
        <w:tabs>
          <w:tab w:val="num" w:pos="5760"/>
        </w:tabs>
        <w:ind w:left="5760" w:hanging="360"/>
      </w:pPr>
      <w:rPr>
        <w:rFonts w:ascii="Arial" w:hAnsi="Arial" w:hint="default"/>
      </w:rPr>
    </w:lvl>
    <w:lvl w:ilvl="8" w:tplc="770A4E0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B865C9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0" w15:restartNumberingAfterBreak="0">
    <w:nsid w:val="2DD1750A"/>
    <w:multiLevelType w:val="hybridMultilevel"/>
    <w:tmpl w:val="7E423DD2"/>
    <w:lvl w:ilvl="0" w:tplc="FFFFFFFF">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1" w15:restartNumberingAfterBreak="0">
    <w:nsid w:val="2EBA48C4"/>
    <w:multiLevelType w:val="hybridMultilevel"/>
    <w:tmpl w:val="B260C0BA"/>
    <w:lvl w:ilvl="0" w:tplc="BE1E10F4">
      <w:start w:val="1"/>
      <w:numFmt w:val="bullet"/>
      <w:lvlText w:val=""/>
      <w:lvlJc w:val="left"/>
      <w:pPr>
        <w:ind w:left="680" w:hanging="480"/>
      </w:pPr>
      <w:rPr>
        <w:rFonts w:ascii="Wingdings" w:hAnsi="Wingding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2" w15:restartNumberingAfterBreak="0">
    <w:nsid w:val="2FB207A0"/>
    <w:multiLevelType w:val="hybridMultilevel"/>
    <w:tmpl w:val="45E82CB8"/>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2FB90F35"/>
    <w:multiLevelType w:val="hybridMultilevel"/>
    <w:tmpl w:val="0B52AAC4"/>
    <w:lvl w:ilvl="0" w:tplc="8B387026">
      <w:start w:val="1"/>
      <w:numFmt w:val="bullet"/>
      <w:lvlText w:val="•"/>
      <w:lvlJc w:val="left"/>
      <w:pPr>
        <w:tabs>
          <w:tab w:val="num" w:pos="720"/>
        </w:tabs>
        <w:ind w:left="720" w:hanging="360"/>
      </w:pPr>
      <w:rPr>
        <w:rFonts w:ascii="Arial" w:hAnsi="Arial" w:hint="default"/>
      </w:rPr>
    </w:lvl>
    <w:lvl w:ilvl="1" w:tplc="051C6DD6">
      <w:numFmt w:val="none"/>
      <w:lvlText w:val=""/>
      <w:lvlJc w:val="left"/>
      <w:pPr>
        <w:tabs>
          <w:tab w:val="num" w:pos="360"/>
        </w:tabs>
      </w:pPr>
    </w:lvl>
    <w:lvl w:ilvl="2" w:tplc="3E46576C" w:tentative="1">
      <w:start w:val="1"/>
      <w:numFmt w:val="bullet"/>
      <w:lvlText w:val="•"/>
      <w:lvlJc w:val="left"/>
      <w:pPr>
        <w:tabs>
          <w:tab w:val="num" w:pos="2160"/>
        </w:tabs>
        <w:ind w:left="2160" w:hanging="360"/>
      </w:pPr>
      <w:rPr>
        <w:rFonts w:ascii="Arial" w:hAnsi="Arial" w:hint="default"/>
      </w:rPr>
    </w:lvl>
    <w:lvl w:ilvl="3" w:tplc="1B5C22AA" w:tentative="1">
      <w:start w:val="1"/>
      <w:numFmt w:val="bullet"/>
      <w:lvlText w:val="•"/>
      <w:lvlJc w:val="left"/>
      <w:pPr>
        <w:tabs>
          <w:tab w:val="num" w:pos="2880"/>
        </w:tabs>
        <w:ind w:left="2880" w:hanging="360"/>
      </w:pPr>
      <w:rPr>
        <w:rFonts w:ascii="Arial" w:hAnsi="Arial" w:hint="default"/>
      </w:rPr>
    </w:lvl>
    <w:lvl w:ilvl="4" w:tplc="4D285DEA" w:tentative="1">
      <w:start w:val="1"/>
      <w:numFmt w:val="bullet"/>
      <w:lvlText w:val="•"/>
      <w:lvlJc w:val="left"/>
      <w:pPr>
        <w:tabs>
          <w:tab w:val="num" w:pos="3600"/>
        </w:tabs>
        <w:ind w:left="3600" w:hanging="360"/>
      </w:pPr>
      <w:rPr>
        <w:rFonts w:ascii="Arial" w:hAnsi="Arial" w:hint="default"/>
      </w:rPr>
    </w:lvl>
    <w:lvl w:ilvl="5" w:tplc="574EB03E" w:tentative="1">
      <w:start w:val="1"/>
      <w:numFmt w:val="bullet"/>
      <w:lvlText w:val="•"/>
      <w:lvlJc w:val="left"/>
      <w:pPr>
        <w:tabs>
          <w:tab w:val="num" w:pos="4320"/>
        </w:tabs>
        <w:ind w:left="4320" w:hanging="360"/>
      </w:pPr>
      <w:rPr>
        <w:rFonts w:ascii="Arial" w:hAnsi="Arial" w:hint="default"/>
      </w:rPr>
    </w:lvl>
    <w:lvl w:ilvl="6" w:tplc="DF0ED3E2" w:tentative="1">
      <w:start w:val="1"/>
      <w:numFmt w:val="bullet"/>
      <w:lvlText w:val="•"/>
      <w:lvlJc w:val="left"/>
      <w:pPr>
        <w:tabs>
          <w:tab w:val="num" w:pos="5040"/>
        </w:tabs>
        <w:ind w:left="5040" w:hanging="360"/>
      </w:pPr>
      <w:rPr>
        <w:rFonts w:ascii="Arial" w:hAnsi="Arial" w:hint="default"/>
      </w:rPr>
    </w:lvl>
    <w:lvl w:ilvl="7" w:tplc="24CC14F0" w:tentative="1">
      <w:start w:val="1"/>
      <w:numFmt w:val="bullet"/>
      <w:lvlText w:val="•"/>
      <w:lvlJc w:val="left"/>
      <w:pPr>
        <w:tabs>
          <w:tab w:val="num" w:pos="5760"/>
        </w:tabs>
        <w:ind w:left="5760" w:hanging="360"/>
      </w:pPr>
      <w:rPr>
        <w:rFonts w:ascii="Arial" w:hAnsi="Arial" w:hint="default"/>
      </w:rPr>
    </w:lvl>
    <w:lvl w:ilvl="8" w:tplc="C09CB6C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5" w15:restartNumberingAfterBreak="0">
    <w:nsid w:val="350A0741"/>
    <w:multiLevelType w:val="hybridMultilevel"/>
    <w:tmpl w:val="6D2EED80"/>
    <w:lvl w:ilvl="0" w:tplc="D8780550">
      <w:start w:val="1"/>
      <w:numFmt w:val="bullet"/>
      <w:lvlText w:val="•"/>
      <w:lvlJc w:val="left"/>
      <w:pPr>
        <w:tabs>
          <w:tab w:val="num" w:pos="720"/>
        </w:tabs>
        <w:ind w:left="720" w:hanging="360"/>
      </w:pPr>
      <w:rPr>
        <w:rFonts w:ascii="Arial" w:hAnsi="Arial" w:hint="default"/>
      </w:rPr>
    </w:lvl>
    <w:lvl w:ilvl="1" w:tplc="50ECFB3C">
      <w:numFmt w:val="none"/>
      <w:lvlText w:val=""/>
      <w:lvlJc w:val="left"/>
      <w:pPr>
        <w:tabs>
          <w:tab w:val="num" w:pos="360"/>
        </w:tabs>
      </w:pPr>
    </w:lvl>
    <w:lvl w:ilvl="2" w:tplc="C23CF892" w:tentative="1">
      <w:start w:val="1"/>
      <w:numFmt w:val="bullet"/>
      <w:lvlText w:val="•"/>
      <w:lvlJc w:val="left"/>
      <w:pPr>
        <w:tabs>
          <w:tab w:val="num" w:pos="2160"/>
        </w:tabs>
        <w:ind w:left="2160" w:hanging="360"/>
      </w:pPr>
      <w:rPr>
        <w:rFonts w:ascii="Arial" w:hAnsi="Arial" w:hint="default"/>
      </w:rPr>
    </w:lvl>
    <w:lvl w:ilvl="3" w:tplc="A13AAF98" w:tentative="1">
      <w:start w:val="1"/>
      <w:numFmt w:val="bullet"/>
      <w:lvlText w:val="•"/>
      <w:lvlJc w:val="left"/>
      <w:pPr>
        <w:tabs>
          <w:tab w:val="num" w:pos="2880"/>
        </w:tabs>
        <w:ind w:left="2880" w:hanging="360"/>
      </w:pPr>
      <w:rPr>
        <w:rFonts w:ascii="Arial" w:hAnsi="Arial" w:hint="default"/>
      </w:rPr>
    </w:lvl>
    <w:lvl w:ilvl="4" w:tplc="D0280B10" w:tentative="1">
      <w:start w:val="1"/>
      <w:numFmt w:val="bullet"/>
      <w:lvlText w:val="•"/>
      <w:lvlJc w:val="left"/>
      <w:pPr>
        <w:tabs>
          <w:tab w:val="num" w:pos="3600"/>
        </w:tabs>
        <w:ind w:left="3600" w:hanging="360"/>
      </w:pPr>
      <w:rPr>
        <w:rFonts w:ascii="Arial" w:hAnsi="Arial" w:hint="default"/>
      </w:rPr>
    </w:lvl>
    <w:lvl w:ilvl="5" w:tplc="9E6C1326" w:tentative="1">
      <w:start w:val="1"/>
      <w:numFmt w:val="bullet"/>
      <w:lvlText w:val="•"/>
      <w:lvlJc w:val="left"/>
      <w:pPr>
        <w:tabs>
          <w:tab w:val="num" w:pos="4320"/>
        </w:tabs>
        <w:ind w:left="4320" w:hanging="360"/>
      </w:pPr>
      <w:rPr>
        <w:rFonts w:ascii="Arial" w:hAnsi="Arial" w:hint="default"/>
      </w:rPr>
    </w:lvl>
    <w:lvl w:ilvl="6" w:tplc="13FC171C" w:tentative="1">
      <w:start w:val="1"/>
      <w:numFmt w:val="bullet"/>
      <w:lvlText w:val="•"/>
      <w:lvlJc w:val="left"/>
      <w:pPr>
        <w:tabs>
          <w:tab w:val="num" w:pos="5040"/>
        </w:tabs>
        <w:ind w:left="5040" w:hanging="360"/>
      </w:pPr>
      <w:rPr>
        <w:rFonts w:ascii="Arial" w:hAnsi="Arial" w:hint="default"/>
      </w:rPr>
    </w:lvl>
    <w:lvl w:ilvl="7" w:tplc="FDBCA26A" w:tentative="1">
      <w:start w:val="1"/>
      <w:numFmt w:val="bullet"/>
      <w:lvlText w:val="•"/>
      <w:lvlJc w:val="left"/>
      <w:pPr>
        <w:tabs>
          <w:tab w:val="num" w:pos="5760"/>
        </w:tabs>
        <w:ind w:left="5760" w:hanging="360"/>
      </w:pPr>
      <w:rPr>
        <w:rFonts w:ascii="Arial" w:hAnsi="Arial" w:hint="default"/>
      </w:rPr>
    </w:lvl>
    <w:lvl w:ilvl="8" w:tplc="5E94B3F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6EF2634"/>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7" w15:restartNumberingAfterBreak="0">
    <w:nsid w:val="3958185C"/>
    <w:multiLevelType w:val="hybridMultilevel"/>
    <w:tmpl w:val="743E02C2"/>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3D8F47A0"/>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9" w15:restartNumberingAfterBreak="0">
    <w:nsid w:val="3F6C5291"/>
    <w:multiLevelType w:val="hybridMultilevel"/>
    <w:tmpl w:val="A11656B8"/>
    <w:lvl w:ilvl="0" w:tplc="3722A0EE">
      <w:start w:val="1"/>
      <w:numFmt w:val="bullet"/>
      <w:lvlText w:val="•"/>
      <w:lvlJc w:val="left"/>
      <w:pPr>
        <w:tabs>
          <w:tab w:val="num" w:pos="720"/>
        </w:tabs>
        <w:ind w:left="720" w:hanging="360"/>
      </w:pPr>
      <w:rPr>
        <w:rFonts w:ascii="Arial" w:hAnsi="Arial" w:hint="default"/>
      </w:rPr>
    </w:lvl>
    <w:lvl w:ilvl="1" w:tplc="5D12E65C">
      <w:start w:val="12705"/>
      <w:numFmt w:val="bullet"/>
      <w:lvlText w:val="•"/>
      <w:lvlJc w:val="left"/>
      <w:pPr>
        <w:tabs>
          <w:tab w:val="num" w:pos="1440"/>
        </w:tabs>
        <w:ind w:left="1440" w:hanging="360"/>
      </w:pPr>
      <w:rPr>
        <w:rFonts w:ascii="Arial" w:hAnsi="Arial" w:hint="default"/>
      </w:rPr>
    </w:lvl>
    <w:lvl w:ilvl="2" w:tplc="E6FE4448" w:tentative="1">
      <w:start w:val="1"/>
      <w:numFmt w:val="bullet"/>
      <w:lvlText w:val="•"/>
      <w:lvlJc w:val="left"/>
      <w:pPr>
        <w:tabs>
          <w:tab w:val="num" w:pos="2160"/>
        </w:tabs>
        <w:ind w:left="2160" w:hanging="360"/>
      </w:pPr>
      <w:rPr>
        <w:rFonts w:ascii="Arial" w:hAnsi="Arial" w:hint="default"/>
      </w:rPr>
    </w:lvl>
    <w:lvl w:ilvl="3" w:tplc="00C6F40C" w:tentative="1">
      <w:start w:val="1"/>
      <w:numFmt w:val="bullet"/>
      <w:lvlText w:val="•"/>
      <w:lvlJc w:val="left"/>
      <w:pPr>
        <w:tabs>
          <w:tab w:val="num" w:pos="2880"/>
        </w:tabs>
        <w:ind w:left="2880" w:hanging="360"/>
      </w:pPr>
      <w:rPr>
        <w:rFonts w:ascii="Arial" w:hAnsi="Arial" w:hint="default"/>
      </w:rPr>
    </w:lvl>
    <w:lvl w:ilvl="4" w:tplc="31447E3A" w:tentative="1">
      <w:start w:val="1"/>
      <w:numFmt w:val="bullet"/>
      <w:lvlText w:val="•"/>
      <w:lvlJc w:val="left"/>
      <w:pPr>
        <w:tabs>
          <w:tab w:val="num" w:pos="3600"/>
        </w:tabs>
        <w:ind w:left="3600" w:hanging="360"/>
      </w:pPr>
      <w:rPr>
        <w:rFonts w:ascii="Arial" w:hAnsi="Arial" w:hint="default"/>
      </w:rPr>
    </w:lvl>
    <w:lvl w:ilvl="5" w:tplc="F8D6C5D2" w:tentative="1">
      <w:start w:val="1"/>
      <w:numFmt w:val="bullet"/>
      <w:lvlText w:val="•"/>
      <w:lvlJc w:val="left"/>
      <w:pPr>
        <w:tabs>
          <w:tab w:val="num" w:pos="4320"/>
        </w:tabs>
        <w:ind w:left="4320" w:hanging="360"/>
      </w:pPr>
      <w:rPr>
        <w:rFonts w:ascii="Arial" w:hAnsi="Arial" w:hint="default"/>
      </w:rPr>
    </w:lvl>
    <w:lvl w:ilvl="6" w:tplc="86ACD80E" w:tentative="1">
      <w:start w:val="1"/>
      <w:numFmt w:val="bullet"/>
      <w:lvlText w:val="•"/>
      <w:lvlJc w:val="left"/>
      <w:pPr>
        <w:tabs>
          <w:tab w:val="num" w:pos="5040"/>
        </w:tabs>
        <w:ind w:left="5040" w:hanging="360"/>
      </w:pPr>
      <w:rPr>
        <w:rFonts w:ascii="Arial" w:hAnsi="Arial" w:hint="default"/>
      </w:rPr>
    </w:lvl>
    <w:lvl w:ilvl="7" w:tplc="1C3ED56A" w:tentative="1">
      <w:start w:val="1"/>
      <w:numFmt w:val="bullet"/>
      <w:lvlText w:val="•"/>
      <w:lvlJc w:val="left"/>
      <w:pPr>
        <w:tabs>
          <w:tab w:val="num" w:pos="5760"/>
        </w:tabs>
        <w:ind w:left="5760" w:hanging="360"/>
      </w:pPr>
      <w:rPr>
        <w:rFonts w:ascii="Arial" w:hAnsi="Arial" w:hint="default"/>
      </w:rPr>
    </w:lvl>
    <w:lvl w:ilvl="8" w:tplc="C8F860E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FB13A5E"/>
    <w:multiLevelType w:val="multilevel"/>
    <w:tmpl w:val="3FB13A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0D20A74"/>
    <w:multiLevelType w:val="hybridMultilevel"/>
    <w:tmpl w:val="4A8EAE04"/>
    <w:lvl w:ilvl="0" w:tplc="5BDCA3FE">
      <w:start w:val="1"/>
      <w:numFmt w:val="bullet"/>
      <w:lvlText w:val="•"/>
      <w:lvlJc w:val="left"/>
      <w:pPr>
        <w:tabs>
          <w:tab w:val="num" w:pos="720"/>
        </w:tabs>
        <w:ind w:left="720" w:hanging="360"/>
      </w:pPr>
      <w:rPr>
        <w:rFonts w:ascii="Arial" w:hAnsi="Arial" w:hint="default"/>
      </w:rPr>
    </w:lvl>
    <w:lvl w:ilvl="1" w:tplc="E508E006" w:tentative="1">
      <w:start w:val="1"/>
      <w:numFmt w:val="bullet"/>
      <w:lvlText w:val="•"/>
      <w:lvlJc w:val="left"/>
      <w:pPr>
        <w:tabs>
          <w:tab w:val="num" w:pos="1440"/>
        </w:tabs>
        <w:ind w:left="1440" w:hanging="360"/>
      </w:pPr>
      <w:rPr>
        <w:rFonts w:ascii="Arial" w:hAnsi="Arial" w:hint="default"/>
      </w:rPr>
    </w:lvl>
    <w:lvl w:ilvl="2" w:tplc="E834D440">
      <w:start w:val="1"/>
      <w:numFmt w:val="bullet"/>
      <w:lvlText w:val="•"/>
      <w:lvlJc w:val="left"/>
      <w:pPr>
        <w:tabs>
          <w:tab w:val="num" w:pos="2160"/>
        </w:tabs>
        <w:ind w:left="2160" w:hanging="360"/>
      </w:pPr>
      <w:rPr>
        <w:rFonts w:ascii="Arial" w:hAnsi="Arial" w:hint="default"/>
      </w:rPr>
    </w:lvl>
    <w:lvl w:ilvl="3" w:tplc="244AA48E" w:tentative="1">
      <w:start w:val="1"/>
      <w:numFmt w:val="bullet"/>
      <w:lvlText w:val="•"/>
      <w:lvlJc w:val="left"/>
      <w:pPr>
        <w:tabs>
          <w:tab w:val="num" w:pos="2880"/>
        </w:tabs>
        <w:ind w:left="2880" w:hanging="360"/>
      </w:pPr>
      <w:rPr>
        <w:rFonts w:ascii="Arial" w:hAnsi="Arial" w:hint="default"/>
      </w:rPr>
    </w:lvl>
    <w:lvl w:ilvl="4" w:tplc="7F1E2FA8" w:tentative="1">
      <w:start w:val="1"/>
      <w:numFmt w:val="bullet"/>
      <w:lvlText w:val="•"/>
      <w:lvlJc w:val="left"/>
      <w:pPr>
        <w:tabs>
          <w:tab w:val="num" w:pos="3600"/>
        </w:tabs>
        <w:ind w:left="3600" w:hanging="360"/>
      </w:pPr>
      <w:rPr>
        <w:rFonts w:ascii="Arial" w:hAnsi="Arial" w:hint="default"/>
      </w:rPr>
    </w:lvl>
    <w:lvl w:ilvl="5" w:tplc="B938340A" w:tentative="1">
      <w:start w:val="1"/>
      <w:numFmt w:val="bullet"/>
      <w:lvlText w:val="•"/>
      <w:lvlJc w:val="left"/>
      <w:pPr>
        <w:tabs>
          <w:tab w:val="num" w:pos="4320"/>
        </w:tabs>
        <w:ind w:left="4320" w:hanging="360"/>
      </w:pPr>
      <w:rPr>
        <w:rFonts w:ascii="Arial" w:hAnsi="Arial" w:hint="default"/>
      </w:rPr>
    </w:lvl>
    <w:lvl w:ilvl="6" w:tplc="AB3C9A1E" w:tentative="1">
      <w:start w:val="1"/>
      <w:numFmt w:val="bullet"/>
      <w:lvlText w:val="•"/>
      <w:lvlJc w:val="left"/>
      <w:pPr>
        <w:tabs>
          <w:tab w:val="num" w:pos="5040"/>
        </w:tabs>
        <w:ind w:left="5040" w:hanging="360"/>
      </w:pPr>
      <w:rPr>
        <w:rFonts w:ascii="Arial" w:hAnsi="Arial" w:hint="default"/>
      </w:rPr>
    </w:lvl>
    <w:lvl w:ilvl="7" w:tplc="1C786AE4" w:tentative="1">
      <w:start w:val="1"/>
      <w:numFmt w:val="bullet"/>
      <w:lvlText w:val="•"/>
      <w:lvlJc w:val="left"/>
      <w:pPr>
        <w:tabs>
          <w:tab w:val="num" w:pos="5760"/>
        </w:tabs>
        <w:ind w:left="5760" w:hanging="360"/>
      </w:pPr>
      <w:rPr>
        <w:rFonts w:ascii="Arial" w:hAnsi="Arial" w:hint="default"/>
      </w:rPr>
    </w:lvl>
    <w:lvl w:ilvl="8" w:tplc="1C80A2C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44E30192"/>
    <w:multiLevelType w:val="hybridMultilevel"/>
    <w:tmpl w:val="D4B847C4"/>
    <w:lvl w:ilvl="0" w:tplc="B4A83196">
      <w:start w:val="1"/>
      <w:numFmt w:val="bullet"/>
      <w:lvlText w:val="•"/>
      <w:lvlJc w:val="left"/>
      <w:pPr>
        <w:tabs>
          <w:tab w:val="num" w:pos="720"/>
        </w:tabs>
        <w:ind w:left="720" w:hanging="360"/>
      </w:pPr>
      <w:rPr>
        <w:rFonts w:ascii="Arial" w:hAnsi="Arial" w:hint="default"/>
      </w:rPr>
    </w:lvl>
    <w:lvl w:ilvl="1" w:tplc="D58E4604" w:tentative="1">
      <w:start w:val="1"/>
      <w:numFmt w:val="bullet"/>
      <w:lvlText w:val="•"/>
      <w:lvlJc w:val="left"/>
      <w:pPr>
        <w:tabs>
          <w:tab w:val="num" w:pos="1440"/>
        </w:tabs>
        <w:ind w:left="1440" w:hanging="360"/>
      </w:pPr>
      <w:rPr>
        <w:rFonts w:ascii="Arial" w:hAnsi="Arial" w:hint="default"/>
      </w:rPr>
    </w:lvl>
    <w:lvl w:ilvl="2" w:tplc="684C8902" w:tentative="1">
      <w:start w:val="1"/>
      <w:numFmt w:val="bullet"/>
      <w:lvlText w:val="•"/>
      <w:lvlJc w:val="left"/>
      <w:pPr>
        <w:tabs>
          <w:tab w:val="num" w:pos="2160"/>
        </w:tabs>
        <w:ind w:left="2160" w:hanging="360"/>
      </w:pPr>
      <w:rPr>
        <w:rFonts w:ascii="Arial" w:hAnsi="Arial" w:hint="default"/>
      </w:rPr>
    </w:lvl>
    <w:lvl w:ilvl="3" w:tplc="85D838E8">
      <w:start w:val="1"/>
      <w:numFmt w:val="bullet"/>
      <w:lvlText w:val="•"/>
      <w:lvlJc w:val="left"/>
      <w:pPr>
        <w:tabs>
          <w:tab w:val="num" w:pos="2880"/>
        </w:tabs>
        <w:ind w:left="2880" w:hanging="360"/>
      </w:pPr>
      <w:rPr>
        <w:rFonts w:ascii="Arial" w:hAnsi="Arial" w:hint="default"/>
      </w:rPr>
    </w:lvl>
    <w:lvl w:ilvl="4" w:tplc="7B9A3BAE" w:tentative="1">
      <w:start w:val="1"/>
      <w:numFmt w:val="bullet"/>
      <w:lvlText w:val="•"/>
      <w:lvlJc w:val="left"/>
      <w:pPr>
        <w:tabs>
          <w:tab w:val="num" w:pos="3600"/>
        </w:tabs>
        <w:ind w:left="3600" w:hanging="360"/>
      </w:pPr>
      <w:rPr>
        <w:rFonts w:ascii="Arial" w:hAnsi="Arial" w:hint="default"/>
      </w:rPr>
    </w:lvl>
    <w:lvl w:ilvl="5" w:tplc="CC7415B8" w:tentative="1">
      <w:start w:val="1"/>
      <w:numFmt w:val="bullet"/>
      <w:lvlText w:val="•"/>
      <w:lvlJc w:val="left"/>
      <w:pPr>
        <w:tabs>
          <w:tab w:val="num" w:pos="4320"/>
        </w:tabs>
        <w:ind w:left="4320" w:hanging="360"/>
      </w:pPr>
      <w:rPr>
        <w:rFonts w:ascii="Arial" w:hAnsi="Arial" w:hint="default"/>
      </w:rPr>
    </w:lvl>
    <w:lvl w:ilvl="6" w:tplc="BACE1448" w:tentative="1">
      <w:start w:val="1"/>
      <w:numFmt w:val="bullet"/>
      <w:lvlText w:val="•"/>
      <w:lvlJc w:val="left"/>
      <w:pPr>
        <w:tabs>
          <w:tab w:val="num" w:pos="5040"/>
        </w:tabs>
        <w:ind w:left="5040" w:hanging="360"/>
      </w:pPr>
      <w:rPr>
        <w:rFonts w:ascii="Arial" w:hAnsi="Arial" w:hint="default"/>
      </w:rPr>
    </w:lvl>
    <w:lvl w:ilvl="7" w:tplc="4C0CEDA2" w:tentative="1">
      <w:start w:val="1"/>
      <w:numFmt w:val="bullet"/>
      <w:lvlText w:val="•"/>
      <w:lvlJc w:val="left"/>
      <w:pPr>
        <w:tabs>
          <w:tab w:val="num" w:pos="5760"/>
        </w:tabs>
        <w:ind w:left="5760" w:hanging="360"/>
      </w:pPr>
      <w:rPr>
        <w:rFonts w:ascii="Arial" w:hAnsi="Arial" w:hint="default"/>
      </w:rPr>
    </w:lvl>
    <w:lvl w:ilvl="8" w:tplc="1D50F25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63F0FF9"/>
    <w:multiLevelType w:val="hybridMultilevel"/>
    <w:tmpl w:val="71A8AEC4"/>
    <w:lvl w:ilvl="0" w:tplc="C22E1942">
      <w:start w:val="2"/>
      <w:numFmt w:val="bullet"/>
      <w:lvlText w:val="-"/>
      <w:lvlJc w:val="left"/>
      <w:pPr>
        <w:ind w:left="648" w:hanging="360"/>
      </w:pPr>
      <w:rPr>
        <w:rFonts w:ascii="Times New Roman" w:eastAsia="MS Mincho"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B">
      <w:start w:val="1"/>
      <w:numFmt w:val="bullet"/>
      <w:lvlText w:val=""/>
      <w:lvlJc w:val="left"/>
      <w:pPr>
        <w:ind w:left="3648" w:hanging="420"/>
      </w:pPr>
      <w:rPr>
        <w:rFonts w:ascii="Wingdings" w:hAnsi="Wingdings" w:hint="default"/>
      </w:rPr>
    </w:lvl>
    <w:lvl w:ilvl="8" w:tplc="0409000D">
      <w:start w:val="1"/>
      <w:numFmt w:val="bullet"/>
      <w:lvlText w:val=""/>
      <w:lvlJc w:val="left"/>
      <w:pPr>
        <w:ind w:left="4068" w:hanging="420"/>
      </w:pPr>
      <w:rPr>
        <w:rFonts w:ascii="Wingdings" w:hAnsi="Wingdings" w:hint="default"/>
      </w:rPr>
    </w:lvl>
  </w:abstractNum>
  <w:abstractNum w:abstractNumId="35" w15:restartNumberingAfterBreak="0">
    <w:nsid w:val="4C482CA2"/>
    <w:multiLevelType w:val="hybridMultilevel"/>
    <w:tmpl w:val="17D8F9AE"/>
    <w:lvl w:ilvl="0" w:tplc="0DBC42C6">
      <w:start w:val="1"/>
      <w:numFmt w:val="bullet"/>
      <w:lvlText w:val=""/>
      <w:lvlJc w:val="left"/>
      <w:pPr>
        <w:tabs>
          <w:tab w:val="num" w:pos="720"/>
        </w:tabs>
        <w:ind w:left="720" w:hanging="360"/>
      </w:pPr>
      <w:rPr>
        <w:rFonts w:ascii="Wingdings" w:hAnsi="Wingdings" w:hint="default"/>
      </w:rPr>
    </w:lvl>
    <w:lvl w:ilvl="1" w:tplc="03147046">
      <w:numFmt w:val="none"/>
      <w:lvlText w:val=""/>
      <w:lvlJc w:val="left"/>
      <w:pPr>
        <w:tabs>
          <w:tab w:val="num" w:pos="360"/>
        </w:tabs>
      </w:pPr>
    </w:lvl>
    <w:lvl w:ilvl="2" w:tplc="95D0E6F2" w:tentative="1">
      <w:start w:val="1"/>
      <w:numFmt w:val="bullet"/>
      <w:lvlText w:val=""/>
      <w:lvlJc w:val="left"/>
      <w:pPr>
        <w:tabs>
          <w:tab w:val="num" w:pos="2160"/>
        </w:tabs>
        <w:ind w:left="2160" w:hanging="360"/>
      </w:pPr>
      <w:rPr>
        <w:rFonts w:ascii="Wingdings" w:hAnsi="Wingdings" w:hint="default"/>
      </w:rPr>
    </w:lvl>
    <w:lvl w:ilvl="3" w:tplc="56545F06" w:tentative="1">
      <w:start w:val="1"/>
      <w:numFmt w:val="bullet"/>
      <w:lvlText w:val=""/>
      <w:lvlJc w:val="left"/>
      <w:pPr>
        <w:tabs>
          <w:tab w:val="num" w:pos="2880"/>
        </w:tabs>
        <w:ind w:left="2880" w:hanging="360"/>
      </w:pPr>
      <w:rPr>
        <w:rFonts w:ascii="Wingdings" w:hAnsi="Wingdings" w:hint="default"/>
      </w:rPr>
    </w:lvl>
    <w:lvl w:ilvl="4" w:tplc="CC546ABA" w:tentative="1">
      <w:start w:val="1"/>
      <w:numFmt w:val="bullet"/>
      <w:lvlText w:val=""/>
      <w:lvlJc w:val="left"/>
      <w:pPr>
        <w:tabs>
          <w:tab w:val="num" w:pos="3600"/>
        </w:tabs>
        <w:ind w:left="3600" w:hanging="360"/>
      </w:pPr>
      <w:rPr>
        <w:rFonts w:ascii="Wingdings" w:hAnsi="Wingdings" w:hint="default"/>
      </w:rPr>
    </w:lvl>
    <w:lvl w:ilvl="5" w:tplc="E23A8454" w:tentative="1">
      <w:start w:val="1"/>
      <w:numFmt w:val="bullet"/>
      <w:lvlText w:val=""/>
      <w:lvlJc w:val="left"/>
      <w:pPr>
        <w:tabs>
          <w:tab w:val="num" w:pos="4320"/>
        </w:tabs>
        <w:ind w:left="4320" w:hanging="360"/>
      </w:pPr>
      <w:rPr>
        <w:rFonts w:ascii="Wingdings" w:hAnsi="Wingdings" w:hint="default"/>
      </w:rPr>
    </w:lvl>
    <w:lvl w:ilvl="6" w:tplc="EFB82596" w:tentative="1">
      <w:start w:val="1"/>
      <w:numFmt w:val="bullet"/>
      <w:lvlText w:val=""/>
      <w:lvlJc w:val="left"/>
      <w:pPr>
        <w:tabs>
          <w:tab w:val="num" w:pos="5040"/>
        </w:tabs>
        <w:ind w:left="5040" w:hanging="360"/>
      </w:pPr>
      <w:rPr>
        <w:rFonts w:ascii="Wingdings" w:hAnsi="Wingdings" w:hint="default"/>
      </w:rPr>
    </w:lvl>
    <w:lvl w:ilvl="7" w:tplc="3410CB9E" w:tentative="1">
      <w:start w:val="1"/>
      <w:numFmt w:val="bullet"/>
      <w:lvlText w:val=""/>
      <w:lvlJc w:val="left"/>
      <w:pPr>
        <w:tabs>
          <w:tab w:val="num" w:pos="5760"/>
        </w:tabs>
        <w:ind w:left="5760" w:hanging="360"/>
      </w:pPr>
      <w:rPr>
        <w:rFonts w:ascii="Wingdings" w:hAnsi="Wingdings" w:hint="default"/>
      </w:rPr>
    </w:lvl>
    <w:lvl w:ilvl="8" w:tplc="FB3E3D4E"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8" w15:restartNumberingAfterBreak="0">
    <w:nsid w:val="574D7E80"/>
    <w:multiLevelType w:val="hybridMultilevel"/>
    <w:tmpl w:val="ACC47966"/>
    <w:lvl w:ilvl="0" w:tplc="BB040050">
      <w:start w:val="1"/>
      <w:numFmt w:val="bullet"/>
      <w:lvlText w:val="•"/>
      <w:lvlJc w:val="left"/>
      <w:pPr>
        <w:tabs>
          <w:tab w:val="num" w:pos="720"/>
        </w:tabs>
        <w:ind w:left="720" w:hanging="360"/>
      </w:pPr>
      <w:rPr>
        <w:rFonts w:ascii="Arial" w:hAnsi="Arial" w:hint="default"/>
      </w:rPr>
    </w:lvl>
    <w:lvl w:ilvl="1" w:tplc="7E6C758A">
      <w:start w:val="7456"/>
      <w:numFmt w:val="bullet"/>
      <w:lvlText w:val="-"/>
      <w:lvlJc w:val="left"/>
      <w:pPr>
        <w:tabs>
          <w:tab w:val="num" w:pos="1440"/>
        </w:tabs>
        <w:ind w:left="1440" w:hanging="360"/>
      </w:pPr>
      <w:rPr>
        <w:rFonts w:ascii="Calibri" w:hAnsi="Calibri" w:hint="default"/>
      </w:rPr>
    </w:lvl>
    <w:lvl w:ilvl="2" w:tplc="A30A4E8E">
      <w:start w:val="1"/>
      <w:numFmt w:val="bullet"/>
      <w:lvlText w:val="•"/>
      <w:lvlJc w:val="left"/>
      <w:pPr>
        <w:tabs>
          <w:tab w:val="num" w:pos="2160"/>
        </w:tabs>
        <w:ind w:left="2160" w:hanging="360"/>
      </w:pPr>
      <w:rPr>
        <w:rFonts w:ascii="Arial" w:hAnsi="Arial" w:hint="default"/>
      </w:rPr>
    </w:lvl>
    <w:lvl w:ilvl="3" w:tplc="2EDAC736" w:tentative="1">
      <w:start w:val="1"/>
      <w:numFmt w:val="bullet"/>
      <w:lvlText w:val="•"/>
      <w:lvlJc w:val="left"/>
      <w:pPr>
        <w:tabs>
          <w:tab w:val="num" w:pos="2880"/>
        </w:tabs>
        <w:ind w:left="2880" w:hanging="360"/>
      </w:pPr>
      <w:rPr>
        <w:rFonts w:ascii="Arial" w:hAnsi="Arial" w:hint="default"/>
      </w:rPr>
    </w:lvl>
    <w:lvl w:ilvl="4" w:tplc="208C1FD4" w:tentative="1">
      <w:start w:val="1"/>
      <w:numFmt w:val="bullet"/>
      <w:lvlText w:val="•"/>
      <w:lvlJc w:val="left"/>
      <w:pPr>
        <w:tabs>
          <w:tab w:val="num" w:pos="3600"/>
        </w:tabs>
        <w:ind w:left="3600" w:hanging="360"/>
      </w:pPr>
      <w:rPr>
        <w:rFonts w:ascii="Arial" w:hAnsi="Arial" w:hint="default"/>
      </w:rPr>
    </w:lvl>
    <w:lvl w:ilvl="5" w:tplc="55D421AC" w:tentative="1">
      <w:start w:val="1"/>
      <w:numFmt w:val="bullet"/>
      <w:lvlText w:val="•"/>
      <w:lvlJc w:val="left"/>
      <w:pPr>
        <w:tabs>
          <w:tab w:val="num" w:pos="4320"/>
        </w:tabs>
        <w:ind w:left="4320" w:hanging="360"/>
      </w:pPr>
      <w:rPr>
        <w:rFonts w:ascii="Arial" w:hAnsi="Arial" w:hint="default"/>
      </w:rPr>
    </w:lvl>
    <w:lvl w:ilvl="6" w:tplc="4866E4CC" w:tentative="1">
      <w:start w:val="1"/>
      <w:numFmt w:val="bullet"/>
      <w:lvlText w:val="•"/>
      <w:lvlJc w:val="left"/>
      <w:pPr>
        <w:tabs>
          <w:tab w:val="num" w:pos="5040"/>
        </w:tabs>
        <w:ind w:left="5040" w:hanging="360"/>
      </w:pPr>
      <w:rPr>
        <w:rFonts w:ascii="Arial" w:hAnsi="Arial" w:hint="default"/>
      </w:rPr>
    </w:lvl>
    <w:lvl w:ilvl="7" w:tplc="10165DD6" w:tentative="1">
      <w:start w:val="1"/>
      <w:numFmt w:val="bullet"/>
      <w:lvlText w:val="•"/>
      <w:lvlJc w:val="left"/>
      <w:pPr>
        <w:tabs>
          <w:tab w:val="num" w:pos="5760"/>
        </w:tabs>
        <w:ind w:left="5760" w:hanging="360"/>
      </w:pPr>
      <w:rPr>
        <w:rFonts w:ascii="Arial" w:hAnsi="Arial" w:hint="default"/>
      </w:rPr>
    </w:lvl>
    <w:lvl w:ilvl="8" w:tplc="71961EA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771494A"/>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0" w15:restartNumberingAfterBreak="0">
    <w:nsid w:val="57A92939"/>
    <w:multiLevelType w:val="hybridMultilevel"/>
    <w:tmpl w:val="3008EF98"/>
    <w:lvl w:ilvl="0" w:tplc="9A1468D4">
      <w:start w:val="1"/>
      <w:numFmt w:val="bullet"/>
      <w:lvlText w:val="−"/>
      <w:lvlJc w:val="left"/>
      <w:pPr>
        <w:ind w:left="480" w:hanging="480"/>
      </w:pPr>
      <w:rPr>
        <w:rFonts w:ascii="Calibri" w:hAnsi="Calibri"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2" w15:restartNumberingAfterBreak="0">
    <w:nsid w:val="5B7D1DF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3" w15:restartNumberingAfterBreak="0">
    <w:nsid w:val="61BC2CEC"/>
    <w:multiLevelType w:val="hybridMultilevel"/>
    <w:tmpl w:val="0912534C"/>
    <w:lvl w:ilvl="0" w:tplc="F4B0A524">
      <w:start w:val="1"/>
      <w:numFmt w:val="bullet"/>
      <w:lvlText w:val="•"/>
      <w:lvlJc w:val="left"/>
      <w:pPr>
        <w:tabs>
          <w:tab w:val="num" w:pos="720"/>
        </w:tabs>
        <w:ind w:left="720" w:hanging="360"/>
      </w:pPr>
      <w:rPr>
        <w:rFonts w:ascii="Arial" w:hAnsi="Arial" w:hint="default"/>
      </w:rPr>
    </w:lvl>
    <w:lvl w:ilvl="1" w:tplc="DB52681C" w:tentative="1">
      <w:start w:val="1"/>
      <w:numFmt w:val="bullet"/>
      <w:lvlText w:val="•"/>
      <w:lvlJc w:val="left"/>
      <w:pPr>
        <w:tabs>
          <w:tab w:val="num" w:pos="1440"/>
        </w:tabs>
        <w:ind w:left="1440" w:hanging="360"/>
      </w:pPr>
      <w:rPr>
        <w:rFonts w:ascii="Arial" w:hAnsi="Arial" w:hint="default"/>
      </w:rPr>
    </w:lvl>
    <w:lvl w:ilvl="2" w:tplc="6B98058E" w:tentative="1">
      <w:start w:val="1"/>
      <w:numFmt w:val="bullet"/>
      <w:lvlText w:val="•"/>
      <w:lvlJc w:val="left"/>
      <w:pPr>
        <w:tabs>
          <w:tab w:val="num" w:pos="2160"/>
        </w:tabs>
        <w:ind w:left="2160" w:hanging="360"/>
      </w:pPr>
      <w:rPr>
        <w:rFonts w:ascii="Arial" w:hAnsi="Arial" w:hint="default"/>
      </w:rPr>
    </w:lvl>
    <w:lvl w:ilvl="3" w:tplc="5E3EF9D4" w:tentative="1">
      <w:start w:val="1"/>
      <w:numFmt w:val="bullet"/>
      <w:lvlText w:val="•"/>
      <w:lvlJc w:val="left"/>
      <w:pPr>
        <w:tabs>
          <w:tab w:val="num" w:pos="2880"/>
        </w:tabs>
        <w:ind w:left="2880" w:hanging="360"/>
      </w:pPr>
      <w:rPr>
        <w:rFonts w:ascii="Arial" w:hAnsi="Arial" w:hint="default"/>
      </w:rPr>
    </w:lvl>
    <w:lvl w:ilvl="4" w:tplc="BF78035C" w:tentative="1">
      <w:start w:val="1"/>
      <w:numFmt w:val="bullet"/>
      <w:lvlText w:val="•"/>
      <w:lvlJc w:val="left"/>
      <w:pPr>
        <w:tabs>
          <w:tab w:val="num" w:pos="3600"/>
        </w:tabs>
        <w:ind w:left="3600" w:hanging="360"/>
      </w:pPr>
      <w:rPr>
        <w:rFonts w:ascii="Arial" w:hAnsi="Arial" w:hint="default"/>
      </w:rPr>
    </w:lvl>
    <w:lvl w:ilvl="5" w:tplc="2EA833B2" w:tentative="1">
      <w:start w:val="1"/>
      <w:numFmt w:val="bullet"/>
      <w:lvlText w:val="•"/>
      <w:lvlJc w:val="left"/>
      <w:pPr>
        <w:tabs>
          <w:tab w:val="num" w:pos="4320"/>
        </w:tabs>
        <w:ind w:left="4320" w:hanging="360"/>
      </w:pPr>
      <w:rPr>
        <w:rFonts w:ascii="Arial" w:hAnsi="Arial" w:hint="default"/>
      </w:rPr>
    </w:lvl>
    <w:lvl w:ilvl="6" w:tplc="B99AE0AC" w:tentative="1">
      <w:start w:val="1"/>
      <w:numFmt w:val="bullet"/>
      <w:lvlText w:val="•"/>
      <w:lvlJc w:val="left"/>
      <w:pPr>
        <w:tabs>
          <w:tab w:val="num" w:pos="5040"/>
        </w:tabs>
        <w:ind w:left="5040" w:hanging="360"/>
      </w:pPr>
      <w:rPr>
        <w:rFonts w:ascii="Arial" w:hAnsi="Arial" w:hint="default"/>
      </w:rPr>
    </w:lvl>
    <w:lvl w:ilvl="7" w:tplc="CD642AFC" w:tentative="1">
      <w:start w:val="1"/>
      <w:numFmt w:val="bullet"/>
      <w:lvlText w:val="•"/>
      <w:lvlJc w:val="left"/>
      <w:pPr>
        <w:tabs>
          <w:tab w:val="num" w:pos="5760"/>
        </w:tabs>
        <w:ind w:left="5760" w:hanging="360"/>
      </w:pPr>
      <w:rPr>
        <w:rFonts w:ascii="Arial" w:hAnsi="Arial" w:hint="default"/>
      </w:rPr>
    </w:lvl>
    <w:lvl w:ilvl="8" w:tplc="7CA674E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331212F"/>
    <w:multiLevelType w:val="hybridMultilevel"/>
    <w:tmpl w:val="A3743266"/>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5" w15:restartNumberingAfterBreak="0">
    <w:nsid w:val="668A7C93"/>
    <w:multiLevelType w:val="hybridMultilevel"/>
    <w:tmpl w:val="B1D0297C"/>
    <w:lvl w:ilvl="0" w:tplc="03B8185E">
      <w:start w:val="1"/>
      <w:numFmt w:val="bullet"/>
      <w:lvlText w:val="•"/>
      <w:lvlJc w:val="left"/>
      <w:pPr>
        <w:tabs>
          <w:tab w:val="num" w:pos="720"/>
        </w:tabs>
        <w:ind w:left="720" w:hanging="360"/>
      </w:pPr>
      <w:rPr>
        <w:rFonts w:ascii="Arial" w:hAnsi="Arial" w:hint="default"/>
      </w:rPr>
    </w:lvl>
    <w:lvl w:ilvl="1" w:tplc="471ED408">
      <w:numFmt w:val="none"/>
      <w:lvlText w:val=""/>
      <w:lvlJc w:val="left"/>
      <w:pPr>
        <w:tabs>
          <w:tab w:val="num" w:pos="360"/>
        </w:tabs>
      </w:pPr>
    </w:lvl>
    <w:lvl w:ilvl="2" w:tplc="CE4E4362" w:tentative="1">
      <w:start w:val="1"/>
      <w:numFmt w:val="bullet"/>
      <w:lvlText w:val="•"/>
      <w:lvlJc w:val="left"/>
      <w:pPr>
        <w:tabs>
          <w:tab w:val="num" w:pos="2160"/>
        </w:tabs>
        <w:ind w:left="2160" w:hanging="360"/>
      </w:pPr>
      <w:rPr>
        <w:rFonts w:ascii="Arial" w:hAnsi="Arial" w:hint="default"/>
      </w:rPr>
    </w:lvl>
    <w:lvl w:ilvl="3" w:tplc="90A23EB2" w:tentative="1">
      <w:start w:val="1"/>
      <w:numFmt w:val="bullet"/>
      <w:lvlText w:val="•"/>
      <w:lvlJc w:val="left"/>
      <w:pPr>
        <w:tabs>
          <w:tab w:val="num" w:pos="2880"/>
        </w:tabs>
        <w:ind w:left="2880" w:hanging="360"/>
      </w:pPr>
      <w:rPr>
        <w:rFonts w:ascii="Arial" w:hAnsi="Arial" w:hint="default"/>
      </w:rPr>
    </w:lvl>
    <w:lvl w:ilvl="4" w:tplc="9D6CD11A" w:tentative="1">
      <w:start w:val="1"/>
      <w:numFmt w:val="bullet"/>
      <w:lvlText w:val="•"/>
      <w:lvlJc w:val="left"/>
      <w:pPr>
        <w:tabs>
          <w:tab w:val="num" w:pos="3600"/>
        </w:tabs>
        <w:ind w:left="3600" w:hanging="360"/>
      </w:pPr>
      <w:rPr>
        <w:rFonts w:ascii="Arial" w:hAnsi="Arial" w:hint="default"/>
      </w:rPr>
    </w:lvl>
    <w:lvl w:ilvl="5" w:tplc="5018F952" w:tentative="1">
      <w:start w:val="1"/>
      <w:numFmt w:val="bullet"/>
      <w:lvlText w:val="•"/>
      <w:lvlJc w:val="left"/>
      <w:pPr>
        <w:tabs>
          <w:tab w:val="num" w:pos="4320"/>
        </w:tabs>
        <w:ind w:left="4320" w:hanging="360"/>
      </w:pPr>
      <w:rPr>
        <w:rFonts w:ascii="Arial" w:hAnsi="Arial" w:hint="default"/>
      </w:rPr>
    </w:lvl>
    <w:lvl w:ilvl="6" w:tplc="82EE64B4" w:tentative="1">
      <w:start w:val="1"/>
      <w:numFmt w:val="bullet"/>
      <w:lvlText w:val="•"/>
      <w:lvlJc w:val="left"/>
      <w:pPr>
        <w:tabs>
          <w:tab w:val="num" w:pos="5040"/>
        </w:tabs>
        <w:ind w:left="5040" w:hanging="360"/>
      </w:pPr>
      <w:rPr>
        <w:rFonts w:ascii="Arial" w:hAnsi="Arial" w:hint="default"/>
      </w:rPr>
    </w:lvl>
    <w:lvl w:ilvl="7" w:tplc="C6925E00" w:tentative="1">
      <w:start w:val="1"/>
      <w:numFmt w:val="bullet"/>
      <w:lvlText w:val="•"/>
      <w:lvlJc w:val="left"/>
      <w:pPr>
        <w:tabs>
          <w:tab w:val="num" w:pos="5760"/>
        </w:tabs>
        <w:ind w:left="5760" w:hanging="360"/>
      </w:pPr>
      <w:rPr>
        <w:rFonts w:ascii="Arial" w:hAnsi="Arial" w:hint="default"/>
      </w:rPr>
    </w:lvl>
    <w:lvl w:ilvl="8" w:tplc="899A3E8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77B2C30"/>
    <w:multiLevelType w:val="hybridMultilevel"/>
    <w:tmpl w:val="DFC630A6"/>
    <w:lvl w:ilvl="0" w:tplc="D4E269DA">
      <w:start w:val="1"/>
      <w:numFmt w:val="bullet"/>
      <w:lvlText w:val="•"/>
      <w:lvlJc w:val="left"/>
      <w:pPr>
        <w:tabs>
          <w:tab w:val="num" w:pos="720"/>
        </w:tabs>
        <w:ind w:left="720" w:hanging="360"/>
      </w:pPr>
      <w:rPr>
        <w:rFonts w:ascii="Arial" w:hAnsi="Arial" w:hint="default"/>
      </w:rPr>
    </w:lvl>
    <w:lvl w:ilvl="1" w:tplc="5EC2B160">
      <w:start w:val="24482"/>
      <w:numFmt w:val="bullet"/>
      <w:lvlText w:val="-"/>
      <w:lvlJc w:val="left"/>
      <w:pPr>
        <w:tabs>
          <w:tab w:val="num" w:pos="1440"/>
        </w:tabs>
        <w:ind w:left="1440" w:hanging="360"/>
      </w:pPr>
      <w:rPr>
        <w:rFonts w:ascii="Calibri" w:hAnsi="Calibri" w:hint="default"/>
      </w:rPr>
    </w:lvl>
    <w:lvl w:ilvl="2" w:tplc="528A10DE">
      <w:start w:val="24482"/>
      <w:numFmt w:val="bullet"/>
      <w:lvlText w:val="•"/>
      <w:lvlJc w:val="left"/>
      <w:pPr>
        <w:tabs>
          <w:tab w:val="num" w:pos="2160"/>
        </w:tabs>
        <w:ind w:left="2160" w:hanging="360"/>
      </w:pPr>
      <w:rPr>
        <w:rFonts w:ascii="Arial" w:hAnsi="Arial" w:hint="default"/>
      </w:rPr>
    </w:lvl>
    <w:lvl w:ilvl="3" w:tplc="6E460942">
      <w:start w:val="24482"/>
      <w:numFmt w:val="bullet"/>
      <w:lvlText w:val="•"/>
      <w:lvlJc w:val="left"/>
      <w:pPr>
        <w:tabs>
          <w:tab w:val="num" w:pos="2880"/>
        </w:tabs>
        <w:ind w:left="2880" w:hanging="360"/>
      </w:pPr>
      <w:rPr>
        <w:rFonts w:ascii="Arial" w:hAnsi="Arial" w:hint="default"/>
      </w:rPr>
    </w:lvl>
    <w:lvl w:ilvl="4" w:tplc="8DC659B0" w:tentative="1">
      <w:start w:val="1"/>
      <w:numFmt w:val="bullet"/>
      <w:lvlText w:val="•"/>
      <w:lvlJc w:val="left"/>
      <w:pPr>
        <w:tabs>
          <w:tab w:val="num" w:pos="3600"/>
        </w:tabs>
        <w:ind w:left="3600" w:hanging="360"/>
      </w:pPr>
      <w:rPr>
        <w:rFonts w:ascii="Arial" w:hAnsi="Arial" w:hint="default"/>
      </w:rPr>
    </w:lvl>
    <w:lvl w:ilvl="5" w:tplc="32544EF8" w:tentative="1">
      <w:start w:val="1"/>
      <w:numFmt w:val="bullet"/>
      <w:lvlText w:val="•"/>
      <w:lvlJc w:val="left"/>
      <w:pPr>
        <w:tabs>
          <w:tab w:val="num" w:pos="4320"/>
        </w:tabs>
        <w:ind w:left="4320" w:hanging="360"/>
      </w:pPr>
      <w:rPr>
        <w:rFonts w:ascii="Arial" w:hAnsi="Arial" w:hint="default"/>
      </w:rPr>
    </w:lvl>
    <w:lvl w:ilvl="6" w:tplc="E9701B02" w:tentative="1">
      <w:start w:val="1"/>
      <w:numFmt w:val="bullet"/>
      <w:lvlText w:val="•"/>
      <w:lvlJc w:val="left"/>
      <w:pPr>
        <w:tabs>
          <w:tab w:val="num" w:pos="5040"/>
        </w:tabs>
        <w:ind w:left="5040" w:hanging="360"/>
      </w:pPr>
      <w:rPr>
        <w:rFonts w:ascii="Arial" w:hAnsi="Arial" w:hint="default"/>
      </w:rPr>
    </w:lvl>
    <w:lvl w:ilvl="7" w:tplc="81FAD414" w:tentative="1">
      <w:start w:val="1"/>
      <w:numFmt w:val="bullet"/>
      <w:lvlText w:val="•"/>
      <w:lvlJc w:val="left"/>
      <w:pPr>
        <w:tabs>
          <w:tab w:val="num" w:pos="5760"/>
        </w:tabs>
        <w:ind w:left="5760" w:hanging="360"/>
      </w:pPr>
      <w:rPr>
        <w:rFonts w:ascii="Arial" w:hAnsi="Arial" w:hint="default"/>
      </w:rPr>
    </w:lvl>
    <w:lvl w:ilvl="8" w:tplc="B6D47A6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6E208DF"/>
    <w:multiLevelType w:val="hybridMultilevel"/>
    <w:tmpl w:val="811A5434"/>
    <w:lvl w:ilvl="0" w:tplc="C95A0A1C">
      <w:start w:val="1"/>
      <w:numFmt w:val="bullet"/>
      <w:lvlText w:val="•"/>
      <w:lvlJc w:val="left"/>
      <w:pPr>
        <w:tabs>
          <w:tab w:val="num" w:pos="720"/>
        </w:tabs>
        <w:ind w:left="720" w:hanging="360"/>
      </w:pPr>
      <w:rPr>
        <w:rFonts w:ascii="Arial" w:hAnsi="Arial" w:hint="default"/>
      </w:rPr>
    </w:lvl>
    <w:lvl w:ilvl="1" w:tplc="47CE4122">
      <w:numFmt w:val="none"/>
      <w:lvlText w:val=""/>
      <w:lvlJc w:val="left"/>
      <w:pPr>
        <w:tabs>
          <w:tab w:val="num" w:pos="360"/>
        </w:tabs>
      </w:pPr>
    </w:lvl>
    <w:lvl w:ilvl="2" w:tplc="2402EBD0" w:tentative="1">
      <w:start w:val="1"/>
      <w:numFmt w:val="bullet"/>
      <w:lvlText w:val="•"/>
      <w:lvlJc w:val="left"/>
      <w:pPr>
        <w:tabs>
          <w:tab w:val="num" w:pos="2160"/>
        </w:tabs>
        <w:ind w:left="2160" w:hanging="360"/>
      </w:pPr>
      <w:rPr>
        <w:rFonts w:ascii="Arial" w:hAnsi="Arial" w:hint="default"/>
      </w:rPr>
    </w:lvl>
    <w:lvl w:ilvl="3" w:tplc="1E54EC70" w:tentative="1">
      <w:start w:val="1"/>
      <w:numFmt w:val="bullet"/>
      <w:lvlText w:val="•"/>
      <w:lvlJc w:val="left"/>
      <w:pPr>
        <w:tabs>
          <w:tab w:val="num" w:pos="2880"/>
        </w:tabs>
        <w:ind w:left="2880" w:hanging="360"/>
      </w:pPr>
      <w:rPr>
        <w:rFonts w:ascii="Arial" w:hAnsi="Arial" w:hint="default"/>
      </w:rPr>
    </w:lvl>
    <w:lvl w:ilvl="4" w:tplc="0F86002A" w:tentative="1">
      <w:start w:val="1"/>
      <w:numFmt w:val="bullet"/>
      <w:lvlText w:val="•"/>
      <w:lvlJc w:val="left"/>
      <w:pPr>
        <w:tabs>
          <w:tab w:val="num" w:pos="3600"/>
        </w:tabs>
        <w:ind w:left="3600" w:hanging="360"/>
      </w:pPr>
      <w:rPr>
        <w:rFonts w:ascii="Arial" w:hAnsi="Arial" w:hint="default"/>
      </w:rPr>
    </w:lvl>
    <w:lvl w:ilvl="5" w:tplc="C282940C" w:tentative="1">
      <w:start w:val="1"/>
      <w:numFmt w:val="bullet"/>
      <w:lvlText w:val="•"/>
      <w:lvlJc w:val="left"/>
      <w:pPr>
        <w:tabs>
          <w:tab w:val="num" w:pos="4320"/>
        </w:tabs>
        <w:ind w:left="4320" w:hanging="360"/>
      </w:pPr>
      <w:rPr>
        <w:rFonts w:ascii="Arial" w:hAnsi="Arial" w:hint="default"/>
      </w:rPr>
    </w:lvl>
    <w:lvl w:ilvl="6" w:tplc="046295B0" w:tentative="1">
      <w:start w:val="1"/>
      <w:numFmt w:val="bullet"/>
      <w:lvlText w:val="•"/>
      <w:lvlJc w:val="left"/>
      <w:pPr>
        <w:tabs>
          <w:tab w:val="num" w:pos="5040"/>
        </w:tabs>
        <w:ind w:left="5040" w:hanging="360"/>
      </w:pPr>
      <w:rPr>
        <w:rFonts w:ascii="Arial" w:hAnsi="Arial" w:hint="default"/>
      </w:rPr>
    </w:lvl>
    <w:lvl w:ilvl="7" w:tplc="E8DE134A" w:tentative="1">
      <w:start w:val="1"/>
      <w:numFmt w:val="bullet"/>
      <w:lvlText w:val="•"/>
      <w:lvlJc w:val="left"/>
      <w:pPr>
        <w:tabs>
          <w:tab w:val="num" w:pos="5760"/>
        </w:tabs>
        <w:ind w:left="5760" w:hanging="360"/>
      </w:pPr>
      <w:rPr>
        <w:rFonts w:ascii="Arial" w:hAnsi="Arial" w:hint="default"/>
      </w:rPr>
    </w:lvl>
    <w:lvl w:ilvl="8" w:tplc="768EA4F6" w:tentative="1">
      <w:start w:val="1"/>
      <w:numFmt w:val="bullet"/>
      <w:lvlText w:val="•"/>
      <w:lvlJc w:val="left"/>
      <w:pPr>
        <w:tabs>
          <w:tab w:val="num" w:pos="6480"/>
        </w:tabs>
        <w:ind w:left="6480" w:hanging="360"/>
      </w:pPr>
      <w:rPr>
        <w:rFonts w:ascii="Arial" w:hAnsi="Arial" w:hint="default"/>
      </w:rPr>
    </w:lvl>
  </w:abstractNum>
  <w:num w:numId="1" w16cid:durableId="1856142926">
    <w:abstractNumId w:val="24"/>
  </w:num>
  <w:num w:numId="2" w16cid:durableId="1517383319">
    <w:abstractNumId w:val="0"/>
  </w:num>
  <w:num w:numId="3" w16cid:durableId="1820002407">
    <w:abstractNumId w:val="1"/>
  </w:num>
  <w:num w:numId="4" w16cid:durableId="2041783622">
    <w:abstractNumId w:val="2"/>
  </w:num>
  <w:num w:numId="5" w16cid:durableId="363287783">
    <w:abstractNumId w:val="7"/>
  </w:num>
  <w:num w:numId="6" w16cid:durableId="2048211014">
    <w:abstractNumId w:val="29"/>
  </w:num>
  <w:num w:numId="7" w16cid:durableId="451795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7247602">
    <w:abstractNumId w:val="31"/>
  </w:num>
  <w:num w:numId="9" w16cid:durableId="1253778607">
    <w:abstractNumId w:val="38"/>
  </w:num>
  <w:num w:numId="10" w16cid:durableId="199628285">
    <w:abstractNumId w:val="13"/>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92683406">
    <w:abstractNumId w:val="47"/>
  </w:num>
  <w:num w:numId="12" w16cid:durableId="1998341970">
    <w:abstractNumId w:val="15"/>
  </w:num>
  <w:num w:numId="13" w16cid:durableId="1694191156">
    <w:abstractNumId w:val="43"/>
  </w:num>
  <w:num w:numId="14" w16cid:durableId="1780759960">
    <w:abstractNumId w:val="39"/>
  </w:num>
  <w:num w:numId="15" w16cid:durableId="1051923604">
    <w:abstractNumId w:val="42"/>
  </w:num>
  <w:num w:numId="16" w16cid:durableId="341326312">
    <w:abstractNumId w:val="13"/>
  </w:num>
  <w:num w:numId="17" w16cid:durableId="946235570">
    <w:abstractNumId w:val="6"/>
  </w:num>
  <w:num w:numId="18" w16cid:durableId="1223717110">
    <w:abstractNumId w:val="3"/>
  </w:num>
  <w:num w:numId="19" w16cid:durableId="1833448632">
    <w:abstractNumId w:val="26"/>
  </w:num>
  <w:num w:numId="20" w16cid:durableId="1001153157">
    <w:abstractNumId w:val="19"/>
  </w:num>
  <w:num w:numId="21" w16cid:durableId="1097750180">
    <w:abstractNumId w:val="28"/>
  </w:num>
  <w:num w:numId="22" w16cid:durableId="347413259">
    <w:abstractNumId w:val="18"/>
  </w:num>
  <w:num w:numId="23" w16cid:durableId="674920392">
    <w:abstractNumId w:val="46"/>
  </w:num>
  <w:num w:numId="24" w16cid:durableId="361899089">
    <w:abstractNumId w:val="33"/>
  </w:num>
  <w:num w:numId="25" w16cid:durableId="1709916822">
    <w:abstractNumId w:val="45"/>
  </w:num>
  <w:num w:numId="26" w16cid:durableId="979771374">
    <w:abstractNumId w:val="23"/>
  </w:num>
  <w:num w:numId="27" w16cid:durableId="922449036">
    <w:abstractNumId w:val="25"/>
  </w:num>
  <w:num w:numId="28" w16cid:durableId="1572427741">
    <w:abstractNumId w:val="32"/>
  </w:num>
  <w:num w:numId="29" w16cid:durableId="2010794598">
    <w:abstractNumId w:val="37"/>
  </w:num>
  <w:num w:numId="30" w16cid:durableId="1946575346">
    <w:abstractNumId w:val="12"/>
  </w:num>
  <w:num w:numId="31" w16cid:durableId="1148866988">
    <w:abstractNumId w:val="30"/>
  </w:num>
  <w:num w:numId="32" w16cid:durableId="1763143259">
    <w:abstractNumId w:val="12"/>
  </w:num>
  <w:num w:numId="33" w16cid:durableId="1742606359">
    <w:abstractNumId w:val="17"/>
  </w:num>
  <w:num w:numId="34" w16cid:durableId="1923098752">
    <w:abstractNumId w:val="4"/>
  </w:num>
  <w:num w:numId="35" w16cid:durableId="1864979755">
    <w:abstractNumId w:val="35"/>
  </w:num>
  <w:num w:numId="36" w16cid:durableId="23239283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58635166">
    <w:abstractNumId w:val="36"/>
  </w:num>
  <w:num w:numId="38" w16cid:durableId="2000426882">
    <w:abstractNumId w:val="34"/>
  </w:num>
  <w:num w:numId="39" w16cid:durableId="189298317">
    <w:abstractNumId w:val="9"/>
  </w:num>
  <w:num w:numId="40" w16cid:durableId="1300960495">
    <w:abstractNumId w:val="9"/>
  </w:num>
  <w:num w:numId="41" w16cid:durableId="917516009">
    <w:abstractNumId w:val="34"/>
  </w:num>
  <w:num w:numId="42" w16cid:durableId="1558589887">
    <w:abstractNumId w:val="44"/>
  </w:num>
  <w:num w:numId="43" w16cid:durableId="431627132">
    <w:abstractNumId w:val="44"/>
  </w:num>
  <w:num w:numId="44" w16cid:durableId="528026583">
    <w:abstractNumId w:val="2"/>
    <w:lvlOverride w:ilvl="0">
      <w:startOverride w:val="1"/>
    </w:lvlOverride>
  </w:num>
  <w:num w:numId="45" w16cid:durableId="653874051">
    <w:abstractNumId w:val="41"/>
  </w:num>
  <w:num w:numId="46" w16cid:durableId="1760640702">
    <w:abstractNumId w:val="20"/>
  </w:num>
  <w:num w:numId="47" w16cid:durableId="1465464046">
    <w:abstractNumId w:val="41"/>
  </w:num>
  <w:num w:numId="48" w16cid:durableId="612136167">
    <w:abstractNumId w:val="5"/>
  </w:num>
  <w:num w:numId="49" w16cid:durableId="1740639290">
    <w:abstractNumId w:val="41"/>
  </w:num>
  <w:num w:numId="50" w16cid:durableId="747268053">
    <w:abstractNumId w:val="16"/>
  </w:num>
  <w:num w:numId="51" w16cid:durableId="1037697721">
    <w:abstractNumId w:val="22"/>
  </w:num>
  <w:num w:numId="52" w16cid:durableId="1995064939">
    <w:abstractNumId w:val="27"/>
  </w:num>
  <w:num w:numId="53" w16cid:durableId="1185945022">
    <w:abstractNumId w:val="40"/>
  </w:num>
  <w:num w:numId="54" w16cid:durableId="623384096">
    <w:abstractNumId w:val="16"/>
  </w:num>
  <w:num w:numId="55" w16cid:durableId="1649701097">
    <w:abstractNumId w:val="22"/>
  </w:num>
  <w:num w:numId="56" w16cid:durableId="42483001">
    <w:abstractNumId w:val="27"/>
  </w:num>
  <w:num w:numId="57" w16cid:durableId="723413747">
    <w:abstractNumId w:val="40"/>
  </w:num>
  <w:num w:numId="58" w16cid:durableId="250823690">
    <w:abstractNumId w:val="41"/>
  </w:num>
  <w:num w:numId="59" w16cid:durableId="1350374706">
    <w:abstractNumId w:val="16"/>
  </w:num>
  <w:num w:numId="60" w16cid:durableId="1921719559">
    <w:abstractNumId w:val="22"/>
  </w:num>
  <w:num w:numId="61" w16cid:durableId="1431511048">
    <w:abstractNumId w:val="27"/>
  </w:num>
  <w:num w:numId="62" w16cid:durableId="1144738375">
    <w:abstractNumId w:val="40"/>
  </w:num>
  <w:num w:numId="63" w16cid:durableId="102043299">
    <w:abstractNumId w:val="21"/>
  </w:num>
  <w:num w:numId="64" w16cid:durableId="1576285963">
    <w:abstractNumId w:val="21"/>
  </w:num>
  <w:num w:numId="65" w16cid:durableId="289678260">
    <w:abstractNumId w:val="8"/>
  </w:num>
  <w:num w:numId="66" w16cid:durableId="462388937">
    <w:abstractNumId w:val="14"/>
  </w:num>
  <w:num w:numId="67" w16cid:durableId="1868517565">
    <w:abstractNumId w:val="41"/>
  </w:num>
  <w:num w:numId="68" w16cid:durableId="297690950">
    <w:abstractNumId w:val="21"/>
  </w:num>
  <w:num w:numId="69" w16cid:durableId="1405299958">
    <w:abstractNumId w:val="41"/>
  </w:num>
  <w:num w:numId="70" w16cid:durableId="1275357826">
    <w:abstractNumId w:val="21"/>
  </w:num>
  <w:num w:numId="71" w16cid:durableId="12111729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207"/>
    <w:rsid w:val="00000800"/>
    <w:rsid w:val="00003EAB"/>
    <w:rsid w:val="00005870"/>
    <w:rsid w:val="00006516"/>
    <w:rsid w:val="00007145"/>
    <w:rsid w:val="000071A8"/>
    <w:rsid w:val="00010CBF"/>
    <w:rsid w:val="000111E6"/>
    <w:rsid w:val="00012418"/>
    <w:rsid w:val="00014F7A"/>
    <w:rsid w:val="00016B5F"/>
    <w:rsid w:val="0002045F"/>
    <w:rsid w:val="00022E4A"/>
    <w:rsid w:val="00023485"/>
    <w:rsid w:val="00033681"/>
    <w:rsid w:val="000345C9"/>
    <w:rsid w:val="00034E3D"/>
    <w:rsid w:val="00042473"/>
    <w:rsid w:val="00044480"/>
    <w:rsid w:val="00044BD9"/>
    <w:rsid w:val="00045E15"/>
    <w:rsid w:val="000475FA"/>
    <w:rsid w:val="00050CA0"/>
    <w:rsid w:val="00054514"/>
    <w:rsid w:val="00054678"/>
    <w:rsid w:val="000551AD"/>
    <w:rsid w:val="00056BDB"/>
    <w:rsid w:val="00060EE7"/>
    <w:rsid w:val="00061C8A"/>
    <w:rsid w:val="00063B4E"/>
    <w:rsid w:val="000643C1"/>
    <w:rsid w:val="0006594E"/>
    <w:rsid w:val="00071E8B"/>
    <w:rsid w:val="000723CA"/>
    <w:rsid w:val="0007529D"/>
    <w:rsid w:val="00076111"/>
    <w:rsid w:val="00076E90"/>
    <w:rsid w:val="00077140"/>
    <w:rsid w:val="000803E8"/>
    <w:rsid w:val="000808D8"/>
    <w:rsid w:val="000810E0"/>
    <w:rsid w:val="00081837"/>
    <w:rsid w:val="00084C90"/>
    <w:rsid w:val="00085EE3"/>
    <w:rsid w:val="0008792E"/>
    <w:rsid w:val="00090906"/>
    <w:rsid w:val="00091892"/>
    <w:rsid w:val="00094AF4"/>
    <w:rsid w:val="0009750D"/>
    <w:rsid w:val="00097BE0"/>
    <w:rsid w:val="000A090F"/>
    <w:rsid w:val="000A1842"/>
    <w:rsid w:val="000A1DAB"/>
    <w:rsid w:val="000A441C"/>
    <w:rsid w:val="000A5D92"/>
    <w:rsid w:val="000A6394"/>
    <w:rsid w:val="000A7788"/>
    <w:rsid w:val="000B0134"/>
    <w:rsid w:val="000B05C9"/>
    <w:rsid w:val="000B05D5"/>
    <w:rsid w:val="000B286D"/>
    <w:rsid w:val="000B2ED3"/>
    <w:rsid w:val="000B4410"/>
    <w:rsid w:val="000B55EA"/>
    <w:rsid w:val="000C02CF"/>
    <w:rsid w:val="000C038A"/>
    <w:rsid w:val="000C2049"/>
    <w:rsid w:val="000C2D5A"/>
    <w:rsid w:val="000C36B8"/>
    <w:rsid w:val="000C3AA2"/>
    <w:rsid w:val="000C3F00"/>
    <w:rsid w:val="000C42A7"/>
    <w:rsid w:val="000C5163"/>
    <w:rsid w:val="000C5922"/>
    <w:rsid w:val="000C6598"/>
    <w:rsid w:val="000C7643"/>
    <w:rsid w:val="000D13E5"/>
    <w:rsid w:val="000D15E3"/>
    <w:rsid w:val="000D189C"/>
    <w:rsid w:val="000D50B6"/>
    <w:rsid w:val="000D68A0"/>
    <w:rsid w:val="000E018D"/>
    <w:rsid w:val="000E0D34"/>
    <w:rsid w:val="000E27C9"/>
    <w:rsid w:val="000E38B9"/>
    <w:rsid w:val="000E48AC"/>
    <w:rsid w:val="000E512F"/>
    <w:rsid w:val="000E6883"/>
    <w:rsid w:val="000E7950"/>
    <w:rsid w:val="000F1E0D"/>
    <w:rsid w:val="000F22BB"/>
    <w:rsid w:val="000F2AB5"/>
    <w:rsid w:val="000F2FD0"/>
    <w:rsid w:val="000F3A67"/>
    <w:rsid w:val="000F62F7"/>
    <w:rsid w:val="000F7D1E"/>
    <w:rsid w:val="00101C22"/>
    <w:rsid w:val="00103420"/>
    <w:rsid w:val="00103B7E"/>
    <w:rsid w:val="00105CC9"/>
    <w:rsid w:val="00106A93"/>
    <w:rsid w:val="00107586"/>
    <w:rsid w:val="001118B4"/>
    <w:rsid w:val="00111D91"/>
    <w:rsid w:val="001130EC"/>
    <w:rsid w:val="001138B3"/>
    <w:rsid w:val="00113CD7"/>
    <w:rsid w:val="001174FD"/>
    <w:rsid w:val="001200DE"/>
    <w:rsid w:val="001201C4"/>
    <w:rsid w:val="00121AEE"/>
    <w:rsid w:val="001232FB"/>
    <w:rsid w:val="00127CD7"/>
    <w:rsid w:val="00132BF4"/>
    <w:rsid w:val="00133C8D"/>
    <w:rsid w:val="00134136"/>
    <w:rsid w:val="00137E2D"/>
    <w:rsid w:val="00141D30"/>
    <w:rsid w:val="001423B2"/>
    <w:rsid w:val="001430E6"/>
    <w:rsid w:val="00143179"/>
    <w:rsid w:val="00144C26"/>
    <w:rsid w:val="00145208"/>
    <w:rsid w:val="00145939"/>
    <w:rsid w:val="00145ACC"/>
    <w:rsid w:val="00145D43"/>
    <w:rsid w:val="001506CE"/>
    <w:rsid w:val="00151C0E"/>
    <w:rsid w:val="00153979"/>
    <w:rsid w:val="0015465A"/>
    <w:rsid w:val="0016163E"/>
    <w:rsid w:val="001618D4"/>
    <w:rsid w:val="001620D2"/>
    <w:rsid w:val="00163DD4"/>
    <w:rsid w:val="00166473"/>
    <w:rsid w:val="001667D6"/>
    <w:rsid w:val="001677B3"/>
    <w:rsid w:val="00171ED1"/>
    <w:rsid w:val="00172A27"/>
    <w:rsid w:val="001731E8"/>
    <w:rsid w:val="00175B5E"/>
    <w:rsid w:val="00176E53"/>
    <w:rsid w:val="00177C97"/>
    <w:rsid w:val="00181A86"/>
    <w:rsid w:val="00183FDB"/>
    <w:rsid w:val="001857A7"/>
    <w:rsid w:val="00192C46"/>
    <w:rsid w:val="001939E8"/>
    <w:rsid w:val="00195AF5"/>
    <w:rsid w:val="00195F02"/>
    <w:rsid w:val="00196AFE"/>
    <w:rsid w:val="001A0558"/>
    <w:rsid w:val="001A0615"/>
    <w:rsid w:val="001A1103"/>
    <w:rsid w:val="001A267A"/>
    <w:rsid w:val="001A38F2"/>
    <w:rsid w:val="001A4647"/>
    <w:rsid w:val="001A4B00"/>
    <w:rsid w:val="001A7259"/>
    <w:rsid w:val="001A7B60"/>
    <w:rsid w:val="001B22F9"/>
    <w:rsid w:val="001B3625"/>
    <w:rsid w:val="001B4766"/>
    <w:rsid w:val="001B4D61"/>
    <w:rsid w:val="001B7A65"/>
    <w:rsid w:val="001B7A9B"/>
    <w:rsid w:val="001B7F11"/>
    <w:rsid w:val="001C08C1"/>
    <w:rsid w:val="001C10A9"/>
    <w:rsid w:val="001C133D"/>
    <w:rsid w:val="001C1347"/>
    <w:rsid w:val="001C284D"/>
    <w:rsid w:val="001C5162"/>
    <w:rsid w:val="001C6845"/>
    <w:rsid w:val="001D0703"/>
    <w:rsid w:val="001D141F"/>
    <w:rsid w:val="001D1EB2"/>
    <w:rsid w:val="001D2B40"/>
    <w:rsid w:val="001D413D"/>
    <w:rsid w:val="001D4F11"/>
    <w:rsid w:val="001D59BA"/>
    <w:rsid w:val="001D64A1"/>
    <w:rsid w:val="001E1B5A"/>
    <w:rsid w:val="001E2974"/>
    <w:rsid w:val="001E2996"/>
    <w:rsid w:val="001E41F3"/>
    <w:rsid w:val="001E5541"/>
    <w:rsid w:val="001E5EC2"/>
    <w:rsid w:val="001E7BD0"/>
    <w:rsid w:val="001F2F15"/>
    <w:rsid w:val="001F30F5"/>
    <w:rsid w:val="001F38AD"/>
    <w:rsid w:val="001F5ACB"/>
    <w:rsid w:val="001F5D30"/>
    <w:rsid w:val="001F7C30"/>
    <w:rsid w:val="002000E1"/>
    <w:rsid w:val="00200250"/>
    <w:rsid w:val="00201112"/>
    <w:rsid w:val="00201F22"/>
    <w:rsid w:val="00210F73"/>
    <w:rsid w:val="00211019"/>
    <w:rsid w:val="00211603"/>
    <w:rsid w:val="00213B82"/>
    <w:rsid w:val="00214305"/>
    <w:rsid w:val="002148BD"/>
    <w:rsid w:val="00214D8E"/>
    <w:rsid w:val="00215A69"/>
    <w:rsid w:val="0021601D"/>
    <w:rsid w:val="002241C4"/>
    <w:rsid w:val="00224B3B"/>
    <w:rsid w:val="0022642C"/>
    <w:rsid w:val="00226851"/>
    <w:rsid w:val="00226BD1"/>
    <w:rsid w:val="00227980"/>
    <w:rsid w:val="00230D9F"/>
    <w:rsid w:val="00233B9E"/>
    <w:rsid w:val="00234E9E"/>
    <w:rsid w:val="00237100"/>
    <w:rsid w:val="0024072A"/>
    <w:rsid w:val="00240C90"/>
    <w:rsid w:val="002412D4"/>
    <w:rsid w:val="0024487F"/>
    <w:rsid w:val="002462C4"/>
    <w:rsid w:val="00246C43"/>
    <w:rsid w:val="00247E50"/>
    <w:rsid w:val="00251520"/>
    <w:rsid w:val="00251750"/>
    <w:rsid w:val="00251AAA"/>
    <w:rsid w:val="00251CD4"/>
    <w:rsid w:val="00252092"/>
    <w:rsid w:val="00252BE0"/>
    <w:rsid w:val="0025568C"/>
    <w:rsid w:val="002558E0"/>
    <w:rsid w:val="00255934"/>
    <w:rsid w:val="002561CC"/>
    <w:rsid w:val="002578A9"/>
    <w:rsid w:val="002578D9"/>
    <w:rsid w:val="0026004D"/>
    <w:rsid w:val="00260761"/>
    <w:rsid w:val="00260819"/>
    <w:rsid w:val="002611D6"/>
    <w:rsid w:val="00265FDA"/>
    <w:rsid w:val="00267027"/>
    <w:rsid w:val="002708AF"/>
    <w:rsid w:val="00270DEA"/>
    <w:rsid w:val="00272612"/>
    <w:rsid w:val="00273325"/>
    <w:rsid w:val="0027419D"/>
    <w:rsid w:val="00275042"/>
    <w:rsid w:val="002756A1"/>
    <w:rsid w:val="00275D12"/>
    <w:rsid w:val="002835C4"/>
    <w:rsid w:val="002860C4"/>
    <w:rsid w:val="00286857"/>
    <w:rsid w:val="002871EF"/>
    <w:rsid w:val="00287458"/>
    <w:rsid w:val="002877E8"/>
    <w:rsid w:val="0029321F"/>
    <w:rsid w:val="00294EB9"/>
    <w:rsid w:val="00295D9F"/>
    <w:rsid w:val="0029717E"/>
    <w:rsid w:val="002A01CC"/>
    <w:rsid w:val="002A1ECC"/>
    <w:rsid w:val="002A2DDF"/>
    <w:rsid w:val="002A35ED"/>
    <w:rsid w:val="002A4969"/>
    <w:rsid w:val="002A6497"/>
    <w:rsid w:val="002A663E"/>
    <w:rsid w:val="002B27A8"/>
    <w:rsid w:val="002B3536"/>
    <w:rsid w:val="002B4921"/>
    <w:rsid w:val="002B5741"/>
    <w:rsid w:val="002B7441"/>
    <w:rsid w:val="002B7893"/>
    <w:rsid w:val="002B7A39"/>
    <w:rsid w:val="002C12C8"/>
    <w:rsid w:val="002C2609"/>
    <w:rsid w:val="002C28A5"/>
    <w:rsid w:val="002C2EA4"/>
    <w:rsid w:val="002C3545"/>
    <w:rsid w:val="002C3ED6"/>
    <w:rsid w:val="002C55B6"/>
    <w:rsid w:val="002C6755"/>
    <w:rsid w:val="002D0BC2"/>
    <w:rsid w:val="002D10C9"/>
    <w:rsid w:val="002D1445"/>
    <w:rsid w:val="002D2E04"/>
    <w:rsid w:val="002D568E"/>
    <w:rsid w:val="002D7339"/>
    <w:rsid w:val="002D754B"/>
    <w:rsid w:val="002D7622"/>
    <w:rsid w:val="002E225A"/>
    <w:rsid w:val="002E42A0"/>
    <w:rsid w:val="002E7E69"/>
    <w:rsid w:val="002F1C51"/>
    <w:rsid w:val="002F20C9"/>
    <w:rsid w:val="002F2D07"/>
    <w:rsid w:val="002F300E"/>
    <w:rsid w:val="002F41AD"/>
    <w:rsid w:val="002F4DB9"/>
    <w:rsid w:val="002F5126"/>
    <w:rsid w:val="002F6FFE"/>
    <w:rsid w:val="00300A08"/>
    <w:rsid w:val="00301D4A"/>
    <w:rsid w:val="00305409"/>
    <w:rsid w:val="0031026E"/>
    <w:rsid w:val="00311F95"/>
    <w:rsid w:val="00312325"/>
    <w:rsid w:val="00312863"/>
    <w:rsid w:val="00314A51"/>
    <w:rsid w:val="0031632E"/>
    <w:rsid w:val="003175A5"/>
    <w:rsid w:val="0032119C"/>
    <w:rsid w:val="003244BD"/>
    <w:rsid w:val="003257F3"/>
    <w:rsid w:val="00327351"/>
    <w:rsid w:val="0032748B"/>
    <w:rsid w:val="00331C12"/>
    <w:rsid w:val="00333122"/>
    <w:rsid w:val="00333439"/>
    <w:rsid w:val="00333F3E"/>
    <w:rsid w:val="00335228"/>
    <w:rsid w:val="003367EE"/>
    <w:rsid w:val="003408F0"/>
    <w:rsid w:val="00342CCA"/>
    <w:rsid w:val="00343F87"/>
    <w:rsid w:val="00347710"/>
    <w:rsid w:val="003503E8"/>
    <w:rsid w:val="003505ED"/>
    <w:rsid w:val="00350F22"/>
    <w:rsid w:val="0035215D"/>
    <w:rsid w:val="003540B7"/>
    <w:rsid w:val="00355BEB"/>
    <w:rsid w:val="00356E63"/>
    <w:rsid w:val="003573FB"/>
    <w:rsid w:val="00357F7A"/>
    <w:rsid w:val="00362B31"/>
    <w:rsid w:val="00362D7E"/>
    <w:rsid w:val="0036369B"/>
    <w:rsid w:val="00365064"/>
    <w:rsid w:val="00371678"/>
    <w:rsid w:val="0037188C"/>
    <w:rsid w:val="003738D9"/>
    <w:rsid w:val="00373A74"/>
    <w:rsid w:val="00374ADE"/>
    <w:rsid w:val="00375962"/>
    <w:rsid w:val="00380D3B"/>
    <w:rsid w:val="0038158F"/>
    <w:rsid w:val="0039239E"/>
    <w:rsid w:val="0039258D"/>
    <w:rsid w:val="003925D1"/>
    <w:rsid w:val="00395929"/>
    <w:rsid w:val="00395A85"/>
    <w:rsid w:val="00395B3A"/>
    <w:rsid w:val="00396D45"/>
    <w:rsid w:val="003A1119"/>
    <w:rsid w:val="003A1EB7"/>
    <w:rsid w:val="003A21A7"/>
    <w:rsid w:val="003A2EF7"/>
    <w:rsid w:val="003A414C"/>
    <w:rsid w:val="003A6E0C"/>
    <w:rsid w:val="003B04E3"/>
    <w:rsid w:val="003B16AB"/>
    <w:rsid w:val="003B16BA"/>
    <w:rsid w:val="003B3EA2"/>
    <w:rsid w:val="003B55D8"/>
    <w:rsid w:val="003C046C"/>
    <w:rsid w:val="003C0C28"/>
    <w:rsid w:val="003C1CEE"/>
    <w:rsid w:val="003C2DB3"/>
    <w:rsid w:val="003C388A"/>
    <w:rsid w:val="003C44AB"/>
    <w:rsid w:val="003C492B"/>
    <w:rsid w:val="003C52A8"/>
    <w:rsid w:val="003C55B0"/>
    <w:rsid w:val="003C61DA"/>
    <w:rsid w:val="003C62CC"/>
    <w:rsid w:val="003D155A"/>
    <w:rsid w:val="003D156B"/>
    <w:rsid w:val="003D2DA3"/>
    <w:rsid w:val="003D34D6"/>
    <w:rsid w:val="003D3615"/>
    <w:rsid w:val="003D59F7"/>
    <w:rsid w:val="003E05E9"/>
    <w:rsid w:val="003E0DBA"/>
    <w:rsid w:val="003E114A"/>
    <w:rsid w:val="003E1A36"/>
    <w:rsid w:val="003E32AE"/>
    <w:rsid w:val="003E3E23"/>
    <w:rsid w:val="003E4223"/>
    <w:rsid w:val="003E577A"/>
    <w:rsid w:val="003E7310"/>
    <w:rsid w:val="003E7F03"/>
    <w:rsid w:val="003E7F84"/>
    <w:rsid w:val="003F1500"/>
    <w:rsid w:val="003F1AFD"/>
    <w:rsid w:val="003F4410"/>
    <w:rsid w:val="003F5F13"/>
    <w:rsid w:val="003F73E4"/>
    <w:rsid w:val="004036FD"/>
    <w:rsid w:val="00404052"/>
    <w:rsid w:val="00405020"/>
    <w:rsid w:val="00406217"/>
    <w:rsid w:val="00410B1B"/>
    <w:rsid w:val="00410CB4"/>
    <w:rsid w:val="00410CD3"/>
    <w:rsid w:val="00410F0F"/>
    <w:rsid w:val="004124CF"/>
    <w:rsid w:val="004137C0"/>
    <w:rsid w:val="004163CC"/>
    <w:rsid w:val="00417AEB"/>
    <w:rsid w:val="00420C4B"/>
    <w:rsid w:val="00422C20"/>
    <w:rsid w:val="004242F1"/>
    <w:rsid w:val="0042433E"/>
    <w:rsid w:val="004255E9"/>
    <w:rsid w:val="004260F1"/>
    <w:rsid w:val="004270B1"/>
    <w:rsid w:val="00427105"/>
    <w:rsid w:val="0042721B"/>
    <w:rsid w:val="00432189"/>
    <w:rsid w:val="004321F1"/>
    <w:rsid w:val="0043258D"/>
    <w:rsid w:val="00432932"/>
    <w:rsid w:val="00432AA0"/>
    <w:rsid w:val="00435374"/>
    <w:rsid w:val="00435B48"/>
    <w:rsid w:val="00436642"/>
    <w:rsid w:val="00437FAE"/>
    <w:rsid w:val="00440752"/>
    <w:rsid w:val="004419F6"/>
    <w:rsid w:val="00441E7F"/>
    <w:rsid w:val="00442251"/>
    <w:rsid w:val="00442458"/>
    <w:rsid w:val="00442C33"/>
    <w:rsid w:val="00443A72"/>
    <w:rsid w:val="00444454"/>
    <w:rsid w:val="00445783"/>
    <w:rsid w:val="00447632"/>
    <w:rsid w:val="004508BC"/>
    <w:rsid w:val="004534AB"/>
    <w:rsid w:val="004541C3"/>
    <w:rsid w:val="00457600"/>
    <w:rsid w:val="00460EB7"/>
    <w:rsid w:val="00461095"/>
    <w:rsid w:val="004612EC"/>
    <w:rsid w:val="00463B38"/>
    <w:rsid w:val="00463CE2"/>
    <w:rsid w:val="004644C5"/>
    <w:rsid w:val="00464BB0"/>
    <w:rsid w:val="00465002"/>
    <w:rsid w:val="004650AC"/>
    <w:rsid w:val="004674A5"/>
    <w:rsid w:val="00470BCA"/>
    <w:rsid w:val="00471D7F"/>
    <w:rsid w:val="00471D8B"/>
    <w:rsid w:val="004730CC"/>
    <w:rsid w:val="004730D6"/>
    <w:rsid w:val="00473414"/>
    <w:rsid w:val="00480F68"/>
    <w:rsid w:val="00481057"/>
    <w:rsid w:val="00482CB1"/>
    <w:rsid w:val="004835D6"/>
    <w:rsid w:val="004857DE"/>
    <w:rsid w:val="004876EA"/>
    <w:rsid w:val="004879A0"/>
    <w:rsid w:val="00487FAD"/>
    <w:rsid w:val="00490692"/>
    <w:rsid w:val="004908AA"/>
    <w:rsid w:val="00493E54"/>
    <w:rsid w:val="00495D30"/>
    <w:rsid w:val="00497AA5"/>
    <w:rsid w:val="00497C3E"/>
    <w:rsid w:val="004A0202"/>
    <w:rsid w:val="004A0EA5"/>
    <w:rsid w:val="004A24B0"/>
    <w:rsid w:val="004A33AB"/>
    <w:rsid w:val="004A689C"/>
    <w:rsid w:val="004A6C52"/>
    <w:rsid w:val="004A74B3"/>
    <w:rsid w:val="004B0C78"/>
    <w:rsid w:val="004B0D8E"/>
    <w:rsid w:val="004B3C33"/>
    <w:rsid w:val="004B44B0"/>
    <w:rsid w:val="004B461D"/>
    <w:rsid w:val="004B67DC"/>
    <w:rsid w:val="004B70D3"/>
    <w:rsid w:val="004B75B7"/>
    <w:rsid w:val="004B7D9C"/>
    <w:rsid w:val="004C162E"/>
    <w:rsid w:val="004C2B03"/>
    <w:rsid w:val="004C40FC"/>
    <w:rsid w:val="004C68FF"/>
    <w:rsid w:val="004C71AC"/>
    <w:rsid w:val="004D1592"/>
    <w:rsid w:val="004D27E6"/>
    <w:rsid w:val="004D3B86"/>
    <w:rsid w:val="004D441A"/>
    <w:rsid w:val="004D7344"/>
    <w:rsid w:val="004E1BAC"/>
    <w:rsid w:val="004E3134"/>
    <w:rsid w:val="004E4750"/>
    <w:rsid w:val="004E5010"/>
    <w:rsid w:val="004E6375"/>
    <w:rsid w:val="004E6CD0"/>
    <w:rsid w:val="004E7D5A"/>
    <w:rsid w:val="004F1B16"/>
    <w:rsid w:val="004F249E"/>
    <w:rsid w:val="004F2894"/>
    <w:rsid w:val="004F3560"/>
    <w:rsid w:val="004F4D7B"/>
    <w:rsid w:val="004F5DA7"/>
    <w:rsid w:val="004F6BB0"/>
    <w:rsid w:val="005007D4"/>
    <w:rsid w:val="00500DCA"/>
    <w:rsid w:val="00501A9E"/>
    <w:rsid w:val="00503C65"/>
    <w:rsid w:val="00505750"/>
    <w:rsid w:val="005110EC"/>
    <w:rsid w:val="00511426"/>
    <w:rsid w:val="00513445"/>
    <w:rsid w:val="00513DED"/>
    <w:rsid w:val="00513F94"/>
    <w:rsid w:val="0051580D"/>
    <w:rsid w:val="00520026"/>
    <w:rsid w:val="00521B72"/>
    <w:rsid w:val="00523CDD"/>
    <w:rsid w:val="00526C76"/>
    <w:rsid w:val="00526E65"/>
    <w:rsid w:val="00530775"/>
    <w:rsid w:val="00533549"/>
    <w:rsid w:val="00534480"/>
    <w:rsid w:val="0053578F"/>
    <w:rsid w:val="00536A1A"/>
    <w:rsid w:val="005372C8"/>
    <w:rsid w:val="00537CEC"/>
    <w:rsid w:val="00540214"/>
    <w:rsid w:val="00540AA8"/>
    <w:rsid w:val="00542892"/>
    <w:rsid w:val="00543821"/>
    <w:rsid w:val="00543E3B"/>
    <w:rsid w:val="00544560"/>
    <w:rsid w:val="00545193"/>
    <w:rsid w:val="00550584"/>
    <w:rsid w:val="00551D77"/>
    <w:rsid w:val="00552F03"/>
    <w:rsid w:val="0055361F"/>
    <w:rsid w:val="00553D92"/>
    <w:rsid w:val="00557844"/>
    <w:rsid w:val="0056160F"/>
    <w:rsid w:val="00562BCD"/>
    <w:rsid w:val="005631D0"/>
    <w:rsid w:val="00563747"/>
    <w:rsid w:val="00563958"/>
    <w:rsid w:val="00564BCD"/>
    <w:rsid w:val="00564F2B"/>
    <w:rsid w:val="00571C34"/>
    <w:rsid w:val="005737E3"/>
    <w:rsid w:val="00573A9A"/>
    <w:rsid w:val="0057479F"/>
    <w:rsid w:val="0057527C"/>
    <w:rsid w:val="00576076"/>
    <w:rsid w:val="00576CE6"/>
    <w:rsid w:val="00580E87"/>
    <w:rsid w:val="00580EAD"/>
    <w:rsid w:val="00580F72"/>
    <w:rsid w:val="00582B32"/>
    <w:rsid w:val="0058630E"/>
    <w:rsid w:val="00587ECF"/>
    <w:rsid w:val="0059183A"/>
    <w:rsid w:val="00592D74"/>
    <w:rsid w:val="00594954"/>
    <w:rsid w:val="00594F8D"/>
    <w:rsid w:val="005A3B98"/>
    <w:rsid w:val="005A3CC9"/>
    <w:rsid w:val="005A3D57"/>
    <w:rsid w:val="005A5BEC"/>
    <w:rsid w:val="005B12F2"/>
    <w:rsid w:val="005B14AE"/>
    <w:rsid w:val="005B3BEC"/>
    <w:rsid w:val="005B3D70"/>
    <w:rsid w:val="005B41E9"/>
    <w:rsid w:val="005B42EB"/>
    <w:rsid w:val="005B6C37"/>
    <w:rsid w:val="005B74B5"/>
    <w:rsid w:val="005C0939"/>
    <w:rsid w:val="005C2A7B"/>
    <w:rsid w:val="005C4BF3"/>
    <w:rsid w:val="005C78BD"/>
    <w:rsid w:val="005D2033"/>
    <w:rsid w:val="005D2D5D"/>
    <w:rsid w:val="005D302D"/>
    <w:rsid w:val="005D55DB"/>
    <w:rsid w:val="005D7CF6"/>
    <w:rsid w:val="005E1061"/>
    <w:rsid w:val="005E2A88"/>
    <w:rsid w:val="005E2C44"/>
    <w:rsid w:val="005E33E9"/>
    <w:rsid w:val="005E506B"/>
    <w:rsid w:val="005E642F"/>
    <w:rsid w:val="005E7704"/>
    <w:rsid w:val="005F08A2"/>
    <w:rsid w:val="005F1757"/>
    <w:rsid w:val="005F3402"/>
    <w:rsid w:val="005F4D38"/>
    <w:rsid w:val="005F62B1"/>
    <w:rsid w:val="005F7609"/>
    <w:rsid w:val="00600000"/>
    <w:rsid w:val="00600AAB"/>
    <w:rsid w:val="00601316"/>
    <w:rsid w:val="00601425"/>
    <w:rsid w:val="00601D46"/>
    <w:rsid w:val="00601F80"/>
    <w:rsid w:val="006038D6"/>
    <w:rsid w:val="00605ACD"/>
    <w:rsid w:val="006070C1"/>
    <w:rsid w:val="00607DC2"/>
    <w:rsid w:val="00610D4F"/>
    <w:rsid w:val="006131A0"/>
    <w:rsid w:val="00620242"/>
    <w:rsid w:val="00621188"/>
    <w:rsid w:val="00621515"/>
    <w:rsid w:val="00623164"/>
    <w:rsid w:val="006246DE"/>
    <w:rsid w:val="00624942"/>
    <w:rsid w:val="00625435"/>
    <w:rsid w:val="006257ED"/>
    <w:rsid w:val="0062655B"/>
    <w:rsid w:val="00626633"/>
    <w:rsid w:val="00626BFF"/>
    <w:rsid w:val="00630986"/>
    <w:rsid w:val="00630AB0"/>
    <w:rsid w:val="00630CCE"/>
    <w:rsid w:val="006317A1"/>
    <w:rsid w:val="00631B59"/>
    <w:rsid w:val="00631D93"/>
    <w:rsid w:val="00635658"/>
    <w:rsid w:val="00635902"/>
    <w:rsid w:val="00635D2D"/>
    <w:rsid w:val="00635F3F"/>
    <w:rsid w:val="006373EA"/>
    <w:rsid w:val="00637C87"/>
    <w:rsid w:val="006411FA"/>
    <w:rsid w:val="00641539"/>
    <w:rsid w:val="006425EA"/>
    <w:rsid w:val="0064377D"/>
    <w:rsid w:val="00644BC1"/>
    <w:rsid w:val="006459E2"/>
    <w:rsid w:val="00646C14"/>
    <w:rsid w:val="00650E87"/>
    <w:rsid w:val="00652509"/>
    <w:rsid w:val="00652B68"/>
    <w:rsid w:val="00654B8B"/>
    <w:rsid w:val="00654E37"/>
    <w:rsid w:val="00655D6A"/>
    <w:rsid w:val="006564C4"/>
    <w:rsid w:val="00656844"/>
    <w:rsid w:val="0066163C"/>
    <w:rsid w:val="00663D44"/>
    <w:rsid w:val="00663FB8"/>
    <w:rsid w:val="006647FF"/>
    <w:rsid w:val="0066586E"/>
    <w:rsid w:val="006705A3"/>
    <w:rsid w:val="00676B7F"/>
    <w:rsid w:val="006771EA"/>
    <w:rsid w:val="0068013A"/>
    <w:rsid w:val="00682099"/>
    <w:rsid w:val="0068274D"/>
    <w:rsid w:val="00683E1C"/>
    <w:rsid w:val="00683ECF"/>
    <w:rsid w:val="006867BC"/>
    <w:rsid w:val="00686F80"/>
    <w:rsid w:val="006903E1"/>
    <w:rsid w:val="00695808"/>
    <w:rsid w:val="00695C4D"/>
    <w:rsid w:val="00695CA2"/>
    <w:rsid w:val="00697A6C"/>
    <w:rsid w:val="006A154B"/>
    <w:rsid w:val="006A1AAA"/>
    <w:rsid w:val="006A1CA0"/>
    <w:rsid w:val="006A2CD3"/>
    <w:rsid w:val="006A38F1"/>
    <w:rsid w:val="006A4A8A"/>
    <w:rsid w:val="006A5E1C"/>
    <w:rsid w:val="006A6C54"/>
    <w:rsid w:val="006A6F5C"/>
    <w:rsid w:val="006B01FB"/>
    <w:rsid w:val="006B0ECA"/>
    <w:rsid w:val="006B3869"/>
    <w:rsid w:val="006B38C2"/>
    <w:rsid w:val="006B46FB"/>
    <w:rsid w:val="006B76D1"/>
    <w:rsid w:val="006C02F2"/>
    <w:rsid w:val="006C071B"/>
    <w:rsid w:val="006C0C2D"/>
    <w:rsid w:val="006C1934"/>
    <w:rsid w:val="006C2549"/>
    <w:rsid w:val="006C2714"/>
    <w:rsid w:val="006C3BE6"/>
    <w:rsid w:val="006C4A27"/>
    <w:rsid w:val="006C7BDF"/>
    <w:rsid w:val="006D08A4"/>
    <w:rsid w:val="006D2B67"/>
    <w:rsid w:val="006D2F35"/>
    <w:rsid w:val="006D4252"/>
    <w:rsid w:val="006D5A08"/>
    <w:rsid w:val="006D63FA"/>
    <w:rsid w:val="006D642D"/>
    <w:rsid w:val="006D6900"/>
    <w:rsid w:val="006D6D09"/>
    <w:rsid w:val="006D77D7"/>
    <w:rsid w:val="006E0815"/>
    <w:rsid w:val="006E14D0"/>
    <w:rsid w:val="006E1E20"/>
    <w:rsid w:val="006E21FB"/>
    <w:rsid w:val="006E2F3E"/>
    <w:rsid w:val="006E420E"/>
    <w:rsid w:val="006E50B6"/>
    <w:rsid w:val="006E5577"/>
    <w:rsid w:val="006E57A5"/>
    <w:rsid w:val="006E7DF0"/>
    <w:rsid w:val="006E7E48"/>
    <w:rsid w:val="006F08FB"/>
    <w:rsid w:val="006F3294"/>
    <w:rsid w:val="006F34BF"/>
    <w:rsid w:val="006F4AA5"/>
    <w:rsid w:val="006F64A1"/>
    <w:rsid w:val="006F6557"/>
    <w:rsid w:val="006F6880"/>
    <w:rsid w:val="00700E63"/>
    <w:rsid w:val="00701841"/>
    <w:rsid w:val="00702022"/>
    <w:rsid w:val="007036D1"/>
    <w:rsid w:val="007043FF"/>
    <w:rsid w:val="00705991"/>
    <w:rsid w:val="00705CA2"/>
    <w:rsid w:val="00706C4C"/>
    <w:rsid w:val="00707D7E"/>
    <w:rsid w:val="00710725"/>
    <w:rsid w:val="0071242D"/>
    <w:rsid w:val="00714FC7"/>
    <w:rsid w:val="0071711E"/>
    <w:rsid w:val="00717A4C"/>
    <w:rsid w:val="0072015A"/>
    <w:rsid w:val="00721D4E"/>
    <w:rsid w:val="00721F3C"/>
    <w:rsid w:val="0072409A"/>
    <w:rsid w:val="00724AC8"/>
    <w:rsid w:val="007264F7"/>
    <w:rsid w:val="00732338"/>
    <w:rsid w:val="007333FA"/>
    <w:rsid w:val="00733CCF"/>
    <w:rsid w:val="00735E53"/>
    <w:rsid w:val="007375CD"/>
    <w:rsid w:val="0074206F"/>
    <w:rsid w:val="00742A9A"/>
    <w:rsid w:val="00745C77"/>
    <w:rsid w:val="00746ECD"/>
    <w:rsid w:val="00747304"/>
    <w:rsid w:val="0075004C"/>
    <w:rsid w:val="007512F7"/>
    <w:rsid w:val="007531F8"/>
    <w:rsid w:val="0075391A"/>
    <w:rsid w:val="00753B50"/>
    <w:rsid w:val="00754CAE"/>
    <w:rsid w:val="0075501A"/>
    <w:rsid w:val="00755071"/>
    <w:rsid w:val="0076016F"/>
    <w:rsid w:val="00761FC9"/>
    <w:rsid w:val="00762DBA"/>
    <w:rsid w:val="007635F3"/>
    <w:rsid w:val="00763659"/>
    <w:rsid w:val="00765490"/>
    <w:rsid w:val="007658D0"/>
    <w:rsid w:val="007667F1"/>
    <w:rsid w:val="00766BBE"/>
    <w:rsid w:val="00767205"/>
    <w:rsid w:val="00770A40"/>
    <w:rsid w:val="00770E64"/>
    <w:rsid w:val="00771DE1"/>
    <w:rsid w:val="007723C2"/>
    <w:rsid w:val="00772B02"/>
    <w:rsid w:val="00772DAA"/>
    <w:rsid w:val="00773395"/>
    <w:rsid w:val="00775CED"/>
    <w:rsid w:val="00777208"/>
    <w:rsid w:val="0077760E"/>
    <w:rsid w:val="007803C9"/>
    <w:rsid w:val="00780B5E"/>
    <w:rsid w:val="007828D6"/>
    <w:rsid w:val="00783648"/>
    <w:rsid w:val="007849A4"/>
    <w:rsid w:val="00786F98"/>
    <w:rsid w:val="007872FC"/>
    <w:rsid w:val="0079148F"/>
    <w:rsid w:val="00792342"/>
    <w:rsid w:val="00793146"/>
    <w:rsid w:val="00793352"/>
    <w:rsid w:val="00794BE1"/>
    <w:rsid w:val="00795D4D"/>
    <w:rsid w:val="0079605A"/>
    <w:rsid w:val="007961AC"/>
    <w:rsid w:val="00796735"/>
    <w:rsid w:val="00796D36"/>
    <w:rsid w:val="00797FDE"/>
    <w:rsid w:val="007A019A"/>
    <w:rsid w:val="007A09D9"/>
    <w:rsid w:val="007A4801"/>
    <w:rsid w:val="007A744F"/>
    <w:rsid w:val="007A7819"/>
    <w:rsid w:val="007B1444"/>
    <w:rsid w:val="007B17FD"/>
    <w:rsid w:val="007B1AD2"/>
    <w:rsid w:val="007B512A"/>
    <w:rsid w:val="007B5C9B"/>
    <w:rsid w:val="007B73C5"/>
    <w:rsid w:val="007C0A66"/>
    <w:rsid w:val="007C1E02"/>
    <w:rsid w:val="007C2097"/>
    <w:rsid w:val="007C5841"/>
    <w:rsid w:val="007C6BA7"/>
    <w:rsid w:val="007D18AC"/>
    <w:rsid w:val="007D55EC"/>
    <w:rsid w:val="007D6A07"/>
    <w:rsid w:val="007E32DA"/>
    <w:rsid w:val="007E3C66"/>
    <w:rsid w:val="007E5244"/>
    <w:rsid w:val="007E546B"/>
    <w:rsid w:val="007F1365"/>
    <w:rsid w:val="007F2439"/>
    <w:rsid w:val="007F4A87"/>
    <w:rsid w:val="0080111B"/>
    <w:rsid w:val="00803FC5"/>
    <w:rsid w:val="00811F1B"/>
    <w:rsid w:val="00812357"/>
    <w:rsid w:val="00813A9C"/>
    <w:rsid w:val="0081415A"/>
    <w:rsid w:val="008152A1"/>
    <w:rsid w:val="00815EC3"/>
    <w:rsid w:val="0081747A"/>
    <w:rsid w:val="00817895"/>
    <w:rsid w:val="008223BF"/>
    <w:rsid w:val="00822BBB"/>
    <w:rsid w:val="00825130"/>
    <w:rsid w:val="00825442"/>
    <w:rsid w:val="0082783B"/>
    <w:rsid w:val="008279FA"/>
    <w:rsid w:val="008305CB"/>
    <w:rsid w:val="00833136"/>
    <w:rsid w:val="00833728"/>
    <w:rsid w:val="00835025"/>
    <w:rsid w:val="00835925"/>
    <w:rsid w:val="00837490"/>
    <w:rsid w:val="0084009D"/>
    <w:rsid w:val="008417CA"/>
    <w:rsid w:val="00844249"/>
    <w:rsid w:val="00844C57"/>
    <w:rsid w:val="00844C79"/>
    <w:rsid w:val="0084502A"/>
    <w:rsid w:val="008462A8"/>
    <w:rsid w:val="00846812"/>
    <w:rsid w:val="00846D8C"/>
    <w:rsid w:val="00850456"/>
    <w:rsid w:val="0085050D"/>
    <w:rsid w:val="008509A9"/>
    <w:rsid w:val="008517EF"/>
    <w:rsid w:val="00851C29"/>
    <w:rsid w:val="00854B6F"/>
    <w:rsid w:val="0085623B"/>
    <w:rsid w:val="00856566"/>
    <w:rsid w:val="00857359"/>
    <w:rsid w:val="00857DAA"/>
    <w:rsid w:val="0086027D"/>
    <w:rsid w:val="00861FC2"/>
    <w:rsid w:val="008620FD"/>
    <w:rsid w:val="008626E7"/>
    <w:rsid w:val="00863031"/>
    <w:rsid w:val="008632EE"/>
    <w:rsid w:val="00864E24"/>
    <w:rsid w:val="00865ED0"/>
    <w:rsid w:val="0086691F"/>
    <w:rsid w:val="0086714C"/>
    <w:rsid w:val="0087036F"/>
    <w:rsid w:val="00870EE7"/>
    <w:rsid w:val="00871948"/>
    <w:rsid w:val="0087278D"/>
    <w:rsid w:val="00875063"/>
    <w:rsid w:val="00880B58"/>
    <w:rsid w:val="0088215A"/>
    <w:rsid w:val="008821F9"/>
    <w:rsid w:val="00882DDE"/>
    <w:rsid w:val="00890CB1"/>
    <w:rsid w:val="00891260"/>
    <w:rsid w:val="00894CAC"/>
    <w:rsid w:val="00896A6A"/>
    <w:rsid w:val="008A079F"/>
    <w:rsid w:val="008A1A76"/>
    <w:rsid w:val="008A4A53"/>
    <w:rsid w:val="008A606E"/>
    <w:rsid w:val="008A749A"/>
    <w:rsid w:val="008A7A81"/>
    <w:rsid w:val="008B013C"/>
    <w:rsid w:val="008B0629"/>
    <w:rsid w:val="008B3652"/>
    <w:rsid w:val="008B3755"/>
    <w:rsid w:val="008B3BCD"/>
    <w:rsid w:val="008B4058"/>
    <w:rsid w:val="008B4E80"/>
    <w:rsid w:val="008B51B8"/>
    <w:rsid w:val="008B7B9C"/>
    <w:rsid w:val="008C1127"/>
    <w:rsid w:val="008C14B8"/>
    <w:rsid w:val="008C2779"/>
    <w:rsid w:val="008C3FD6"/>
    <w:rsid w:val="008C510B"/>
    <w:rsid w:val="008C59F1"/>
    <w:rsid w:val="008C710E"/>
    <w:rsid w:val="008D184B"/>
    <w:rsid w:val="008D2C43"/>
    <w:rsid w:val="008D5FB3"/>
    <w:rsid w:val="008D6E05"/>
    <w:rsid w:val="008D72D1"/>
    <w:rsid w:val="008D7839"/>
    <w:rsid w:val="008D7B60"/>
    <w:rsid w:val="008E4D25"/>
    <w:rsid w:val="008E4E16"/>
    <w:rsid w:val="008E6B79"/>
    <w:rsid w:val="008E7FAF"/>
    <w:rsid w:val="008F04A3"/>
    <w:rsid w:val="008F2CEE"/>
    <w:rsid w:val="008F3C5C"/>
    <w:rsid w:val="008F3FEB"/>
    <w:rsid w:val="008F5139"/>
    <w:rsid w:val="008F686C"/>
    <w:rsid w:val="008F7C26"/>
    <w:rsid w:val="00900AA8"/>
    <w:rsid w:val="00901314"/>
    <w:rsid w:val="00901631"/>
    <w:rsid w:val="00902347"/>
    <w:rsid w:val="00902B84"/>
    <w:rsid w:val="00910427"/>
    <w:rsid w:val="00911CC2"/>
    <w:rsid w:val="009122BB"/>
    <w:rsid w:val="009126FF"/>
    <w:rsid w:val="0091354D"/>
    <w:rsid w:val="00913ABF"/>
    <w:rsid w:val="00913C60"/>
    <w:rsid w:val="00914FAA"/>
    <w:rsid w:val="009150F1"/>
    <w:rsid w:val="009157E6"/>
    <w:rsid w:val="00916A27"/>
    <w:rsid w:val="00916EF6"/>
    <w:rsid w:val="009201BF"/>
    <w:rsid w:val="009209A0"/>
    <w:rsid w:val="00925162"/>
    <w:rsid w:val="009251C8"/>
    <w:rsid w:val="009260CE"/>
    <w:rsid w:val="00931227"/>
    <w:rsid w:val="0093180F"/>
    <w:rsid w:val="00931EF6"/>
    <w:rsid w:val="009334BE"/>
    <w:rsid w:val="00934E76"/>
    <w:rsid w:val="00936620"/>
    <w:rsid w:val="00937053"/>
    <w:rsid w:val="00940191"/>
    <w:rsid w:val="0094026A"/>
    <w:rsid w:val="009403E6"/>
    <w:rsid w:val="00940E38"/>
    <w:rsid w:val="00941531"/>
    <w:rsid w:val="00944658"/>
    <w:rsid w:val="0094698A"/>
    <w:rsid w:val="00946C91"/>
    <w:rsid w:val="0094733E"/>
    <w:rsid w:val="00947BD0"/>
    <w:rsid w:val="009544A4"/>
    <w:rsid w:val="00954E58"/>
    <w:rsid w:val="009550B1"/>
    <w:rsid w:val="00955509"/>
    <w:rsid w:val="00955649"/>
    <w:rsid w:val="00961B97"/>
    <w:rsid w:val="0096266E"/>
    <w:rsid w:val="00963837"/>
    <w:rsid w:val="00965815"/>
    <w:rsid w:val="00965B8A"/>
    <w:rsid w:val="00966462"/>
    <w:rsid w:val="00966688"/>
    <w:rsid w:val="00966ADC"/>
    <w:rsid w:val="00972555"/>
    <w:rsid w:val="00973351"/>
    <w:rsid w:val="009749F1"/>
    <w:rsid w:val="00975291"/>
    <w:rsid w:val="00976622"/>
    <w:rsid w:val="0097703A"/>
    <w:rsid w:val="009775B9"/>
    <w:rsid w:val="009777D9"/>
    <w:rsid w:val="00980157"/>
    <w:rsid w:val="00981891"/>
    <w:rsid w:val="00982770"/>
    <w:rsid w:val="009849BF"/>
    <w:rsid w:val="00984C3D"/>
    <w:rsid w:val="0098556C"/>
    <w:rsid w:val="00987A2B"/>
    <w:rsid w:val="00991B88"/>
    <w:rsid w:val="009926E2"/>
    <w:rsid w:val="009936A0"/>
    <w:rsid w:val="00994C70"/>
    <w:rsid w:val="00996E03"/>
    <w:rsid w:val="009A0A4B"/>
    <w:rsid w:val="009A36A4"/>
    <w:rsid w:val="009A3A33"/>
    <w:rsid w:val="009A50E5"/>
    <w:rsid w:val="009A579D"/>
    <w:rsid w:val="009A6711"/>
    <w:rsid w:val="009B0449"/>
    <w:rsid w:val="009B08D9"/>
    <w:rsid w:val="009B393E"/>
    <w:rsid w:val="009B3BCE"/>
    <w:rsid w:val="009B6356"/>
    <w:rsid w:val="009B726B"/>
    <w:rsid w:val="009C0C83"/>
    <w:rsid w:val="009C0CD0"/>
    <w:rsid w:val="009C1AEB"/>
    <w:rsid w:val="009C1B65"/>
    <w:rsid w:val="009C2853"/>
    <w:rsid w:val="009C3095"/>
    <w:rsid w:val="009C3DED"/>
    <w:rsid w:val="009C5EDF"/>
    <w:rsid w:val="009C7E97"/>
    <w:rsid w:val="009D12B8"/>
    <w:rsid w:val="009D233D"/>
    <w:rsid w:val="009D393A"/>
    <w:rsid w:val="009D39C0"/>
    <w:rsid w:val="009D3A03"/>
    <w:rsid w:val="009D3CF2"/>
    <w:rsid w:val="009D422F"/>
    <w:rsid w:val="009D4CAA"/>
    <w:rsid w:val="009D4F96"/>
    <w:rsid w:val="009D58FB"/>
    <w:rsid w:val="009D5AF4"/>
    <w:rsid w:val="009D61C0"/>
    <w:rsid w:val="009D6795"/>
    <w:rsid w:val="009D6B0F"/>
    <w:rsid w:val="009E0236"/>
    <w:rsid w:val="009E0356"/>
    <w:rsid w:val="009E0978"/>
    <w:rsid w:val="009E134E"/>
    <w:rsid w:val="009E2E11"/>
    <w:rsid w:val="009E3297"/>
    <w:rsid w:val="009E34EA"/>
    <w:rsid w:val="009E3EFC"/>
    <w:rsid w:val="009E51C8"/>
    <w:rsid w:val="009F127D"/>
    <w:rsid w:val="009F14C1"/>
    <w:rsid w:val="009F1A16"/>
    <w:rsid w:val="009F734F"/>
    <w:rsid w:val="00A00FC0"/>
    <w:rsid w:val="00A017BE"/>
    <w:rsid w:val="00A01ECD"/>
    <w:rsid w:val="00A03A2F"/>
    <w:rsid w:val="00A0600A"/>
    <w:rsid w:val="00A0758B"/>
    <w:rsid w:val="00A077A1"/>
    <w:rsid w:val="00A112E9"/>
    <w:rsid w:val="00A12C85"/>
    <w:rsid w:val="00A14569"/>
    <w:rsid w:val="00A17928"/>
    <w:rsid w:val="00A17B74"/>
    <w:rsid w:val="00A22FCA"/>
    <w:rsid w:val="00A2411A"/>
    <w:rsid w:val="00A246B6"/>
    <w:rsid w:val="00A2586B"/>
    <w:rsid w:val="00A273FB"/>
    <w:rsid w:val="00A30078"/>
    <w:rsid w:val="00A302DB"/>
    <w:rsid w:val="00A353CA"/>
    <w:rsid w:val="00A35D91"/>
    <w:rsid w:val="00A37167"/>
    <w:rsid w:val="00A37FE1"/>
    <w:rsid w:val="00A40D4F"/>
    <w:rsid w:val="00A4172F"/>
    <w:rsid w:val="00A44092"/>
    <w:rsid w:val="00A44413"/>
    <w:rsid w:val="00A45AC7"/>
    <w:rsid w:val="00A45D84"/>
    <w:rsid w:val="00A47E70"/>
    <w:rsid w:val="00A50225"/>
    <w:rsid w:val="00A5039B"/>
    <w:rsid w:val="00A5121D"/>
    <w:rsid w:val="00A53D11"/>
    <w:rsid w:val="00A53D3E"/>
    <w:rsid w:val="00A550AB"/>
    <w:rsid w:val="00A554B5"/>
    <w:rsid w:val="00A561BA"/>
    <w:rsid w:val="00A61F1A"/>
    <w:rsid w:val="00A62B03"/>
    <w:rsid w:val="00A63E82"/>
    <w:rsid w:val="00A64975"/>
    <w:rsid w:val="00A66DA7"/>
    <w:rsid w:val="00A714C4"/>
    <w:rsid w:val="00A715A3"/>
    <w:rsid w:val="00A721C4"/>
    <w:rsid w:val="00A741C5"/>
    <w:rsid w:val="00A74844"/>
    <w:rsid w:val="00A7671C"/>
    <w:rsid w:val="00A772D9"/>
    <w:rsid w:val="00A80BDE"/>
    <w:rsid w:val="00A82072"/>
    <w:rsid w:val="00A8293D"/>
    <w:rsid w:val="00A84C8C"/>
    <w:rsid w:val="00A868A6"/>
    <w:rsid w:val="00A90492"/>
    <w:rsid w:val="00A90A9E"/>
    <w:rsid w:val="00A91FC8"/>
    <w:rsid w:val="00A926BE"/>
    <w:rsid w:val="00A92AC3"/>
    <w:rsid w:val="00A93D96"/>
    <w:rsid w:val="00A93FD5"/>
    <w:rsid w:val="00A95611"/>
    <w:rsid w:val="00A97127"/>
    <w:rsid w:val="00AA11DC"/>
    <w:rsid w:val="00AA1FDC"/>
    <w:rsid w:val="00AA585E"/>
    <w:rsid w:val="00AA5D99"/>
    <w:rsid w:val="00AA6B3C"/>
    <w:rsid w:val="00AA79CC"/>
    <w:rsid w:val="00AB49D4"/>
    <w:rsid w:val="00AB5082"/>
    <w:rsid w:val="00AB6433"/>
    <w:rsid w:val="00AB6EC3"/>
    <w:rsid w:val="00AC1CE9"/>
    <w:rsid w:val="00AC37E3"/>
    <w:rsid w:val="00AC3FC0"/>
    <w:rsid w:val="00AC403D"/>
    <w:rsid w:val="00AC4B58"/>
    <w:rsid w:val="00AC7A43"/>
    <w:rsid w:val="00AD1CD8"/>
    <w:rsid w:val="00AD2227"/>
    <w:rsid w:val="00AD251B"/>
    <w:rsid w:val="00AD27AA"/>
    <w:rsid w:val="00AD48E2"/>
    <w:rsid w:val="00AD7A07"/>
    <w:rsid w:val="00AE2919"/>
    <w:rsid w:val="00AE2CED"/>
    <w:rsid w:val="00AE6208"/>
    <w:rsid w:val="00AE6FFB"/>
    <w:rsid w:val="00AF04F2"/>
    <w:rsid w:val="00AF1005"/>
    <w:rsid w:val="00AF1E97"/>
    <w:rsid w:val="00AF2ABC"/>
    <w:rsid w:val="00AF2B6A"/>
    <w:rsid w:val="00AF2EDF"/>
    <w:rsid w:val="00AF321C"/>
    <w:rsid w:val="00AF7A55"/>
    <w:rsid w:val="00B006FC"/>
    <w:rsid w:val="00B0108D"/>
    <w:rsid w:val="00B02BA2"/>
    <w:rsid w:val="00B039ED"/>
    <w:rsid w:val="00B0436E"/>
    <w:rsid w:val="00B0583E"/>
    <w:rsid w:val="00B05894"/>
    <w:rsid w:val="00B0589A"/>
    <w:rsid w:val="00B05DB1"/>
    <w:rsid w:val="00B064F0"/>
    <w:rsid w:val="00B06D81"/>
    <w:rsid w:val="00B12050"/>
    <w:rsid w:val="00B128B0"/>
    <w:rsid w:val="00B12FA4"/>
    <w:rsid w:val="00B1474A"/>
    <w:rsid w:val="00B172DE"/>
    <w:rsid w:val="00B20A01"/>
    <w:rsid w:val="00B20C1E"/>
    <w:rsid w:val="00B233CF"/>
    <w:rsid w:val="00B2421E"/>
    <w:rsid w:val="00B2580A"/>
    <w:rsid w:val="00B258BB"/>
    <w:rsid w:val="00B25C53"/>
    <w:rsid w:val="00B26C8E"/>
    <w:rsid w:val="00B310B7"/>
    <w:rsid w:val="00B3270D"/>
    <w:rsid w:val="00B33E33"/>
    <w:rsid w:val="00B33FF3"/>
    <w:rsid w:val="00B343D2"/>
    <w:rsid w:val="00B343E7"/>
    <w:rsid w:val="00B36283"/>
    <w:rsid w:val="00B3669B"/>
    <w:rsid w:val="00B375F0"/>
    <w:rsid w:val="00B433B8"/>
    <w:rsid w:val="00B434EB"/>
    <w:rsid w:val="00B45F41"/>
    <w:rsid w:val="00B4687B"/>
    <w:rsid w:val="00B4733F"/>
    <w:rsid w:val="00B47E3C"/>
    <w:rsid w:val="00B50CEC"/>
    <w:rsid w:val="00B530BE"/>
    <w:rsid w:val="00B5311C"/>
    <w:rsid w:val="00B544FF"/>
    <w:rsid w:val="00B54F26"/>
    <w:rsid w:val="00B555A3"/>
    <w:rsid w:val="00B566B9"/>
    <w:rsid w:val="00B56C11"/>
    <w:rsid w:val="00B5768C"/>
    <w:rsid w:val="00B57A0B"/>
    <w:rsid w:val="00B60A01"/>
    <w:rsid w:val="00B60A0B"/>
    <w:rsid w:val="00B63D6E"/>
    <w:rsid w:val="00B63F61"/>
    <w:rsid w:val="00B666D6"/>
    <w:rsid w:val="00B67840"/>
    <w:rsid w:val="00B67B97"/>
    <w:rsid w:val="00B7324D"/>
    <w:rsid w:val="00B733BD"/>
    <w:rsid w:val="00B739EA"/>
    <w:rsid w:val="00B747CB"/>
    <w:rsid w:val="00B74F67"/>
    <w:rsid w:val="00B76883"/>
    <w:rsid w:val="00B76E5B"/>
    <w:rsid w:val="00B83AE4"/>
    <w:rsid w:val="00B90112"/>
    <w:rsid w:val="00B9031A"/>
    <w:rsid w:val="00B907FF"/>
    <w:rsid w:val="00B911EC"/>
    <w:rsid w:val="00B9130A"/>
    <w:rsid w:val="00B95091"/>
    <w:rsid w:val="00B95E65"/>
    <w:rsid w:val="00B968C8"/>
    <w:rsid w:val="00BA0A6B"/>
    <w:rsid w:val="00BA0DE4"/>
    <w:rsid w:val="00BA11E6"/>
    <w:rsid w:val="00BA153C"/>
    <w:rsid w:val="00BA16F7"/>
    <w:rsid w:val="00BA3EC5"/>
    <w:rsid w:val="00BA42E0"/>
    <w:rsid w:val="00BA4A57"/>
    <w:rsid w:val="00BA506D"/>
    <w:rsid w:val="00BA5792"/>
    <w:rsid w:val="00BA7581"/>
    <w:rsid w:val="00BB1222"/>
    <w:rsid w:val="00BB178D"/>
    <w:rsid w:val="00BB2A6C"/>
    <w:rsid w:val="00BB31BA"/>
    <w:rsid w:val="00BB4ACA"/>
    <w:rsid w:val="00BB5DFC"/>
    <w:rsid w:val="00BB6080"/>
    <w:rsid w:val="00BB69C2"/>
    <w:rsid w:val="00BC0288"/>
    <w:rsid w:val="00BC0B68"/>
    <w:rsid w:val="00BC0D95"/>
    <w:rsid w:val="00BC44A9"/>
    <w:rsid w:val="00BC544B"/>
    <w:rsid w:val="00BC5C2A"/>
    <w:rsid w:val="00BC6CCE"/>
    <w:rsid w:val="00BC7B51"/>
    <w:rsid w:val="00BD0FDD"/>
    <w:rsid w:val="00BD1027"/>
    <w:rsid w:val="00BD1F83"/>
    <w:rsid w:val="00BD279D"/>
    <w:rsid w:val="00BD3AE4"/>
    <w:rsid w:val="00BD40C1"/>
    <w:rsid w:val="00BD4D97"/>
    <w:rsid w:val="00BD5303"/>
    <w:rsid w:val="00BD6BB8"/>
    <w:rsid w:val="00BD7192"/>
    <w:rsid w:val="00BE0355"/>
    <w:rsid w:val="00BE2D2D"/>
    <w:rsid w:val="00BE2F9A"/>
    <w:rsid w:val="00BE36C9"/>
    <w:rsid w:val="00BE551F"/>
    <w:rsid w:val="00BE6039"/>
    <w:rsid w:val="00BE6A7D"/>
    <w:rsid w:val="00BE79EC"/>
    <w:rsid w:val="00BE7A81"/>
    <w:rsid w:val="00BF0B29"/>
    <w:rsid w:val="00BF0DF3"/>
    <w:rsid w:val="00BF2626"/>
    <w:rsid w:val="00BF3EE0"/>
    <w:rsid w:val="00BF4B76"/>
    <w:rsid w:val="00BF699C"/>
    <w:rsid w:val="00BF6B09"/>
    <w:rsid w:val="00C035AB"/>
    <w:rsid w:val="00C0399E"/>
    <w:rsid w:val="00C067C4"/>
    <w:rsid w:val="00C077DF"/>
    <w:rsid w:val="00C07C8A"/>
    <w:rsid w:val="00C10054"/>
    <w:rsid w:val="00C100C5"/>
    <w:rsid w:val="00C10A02"/>
    <w:rsid w:val="00C10CD2"/>
    <w:rsid w:val="00C12DAE"/>
    <w:rsid w:val="00C212E2"/>
    <w:rsid w:val="00C2188D"/>
    <w:rsid w:val="00C23ED1"/>
    <w:rsid w:val="00C262A7"/>
    <w:rsid w:val="00C30021"/>
    <w:rsid w:val="00C32C1A"/>
    <w:rsid w:val="00C3505B"/>
    <w:rsid w:val="00C36FBD"/>
    <w:rsid w:val="00C40813"/>
    <w:rsid w:val="00C435B4"/>
    <w:rsid w:val="00C475A4"/>
    <w:rsid w:val="00C50256"/>
    <w:rsid w:val="00C5044B"/>
    <w:rsid w:val="00C50636"/>
    <w:rsid w:val="00C51098"/>
    <w:rsid w:val="00C5282A"/>
    <w:rsid w:val="00C54E55"/>
    <w:rsid w:val="00C569D0"/>
    <w:rsid w:val="00C57058"/>
    <w:rsid w:val="00C579E7"/>
    <w:rsid w:val="00C57BA9"/>
    <w:rsid w:val="00C57C90"/>
    <w:rsid w:val="00C61C46"/>
    <w:rsid w:val="00C64E3B"/>
    <w:rsid w:val="00C65645"/>
    <w:rsid w:val="00C717F1"/>
    <w:rsid w:val="00C718DF"/>
    <w:rsid w:val="00C719F7"/>
    <w:rsid w:val="00C720C9"/>
    <w:rsid w:val="00C72915"/>
    <w:rsid w:val="00C73054"/>
    <w:rsid w:val="00C733A6"/>
    <w:rsid w:val="00C75062"/>
    <w:rsid w:val="00C80787"/>
    <w:rsid w:val="00C8564B"/>
    <w:rsid w:val="00C8610D"/>
    <w:rsid w:val="00C86568"/>
    <w:rsid w:val="00C9214E"/>
    <w:rsid w:val="00C92DA6"/>
    <w:rsid w:val="00C93436"/>
    <w:rsid w:val="00C95953"/>
    <w:rsid w:val="00C95985"/>
    <w:rsid w:val="00C9614C"/>
    <w:rsid w:val="00C97DB8"/>
    <w:rsid w:val="00CA1AE3"/>
    <w:rsid w:val="00CA31D4"/>
    <w:rsid w:val="00CA3310"/>
    <w:rsid w:val="00CA611B"/>
    <w:rsid w:val="00CB1125"/>
    <w:rsid w:val="00CB3FFF"/>
    <w:rsid w:val="00CB5089"/>
    <w:rsid w:val="00CB5FD1"/>
    <w:rsid w:val="00CB6322"/>
    <w:rsid w:val="00CC0A12"/>
    <w:rsid w:val="00CC0E3A"/>
    <w:rsid w:val="00CC34A0"/>
    <w:rsid w:val="00CC4C04"/>
    <w:rsid w:val="00CC4E42"/>
    <w:rsid w:val="00CC5026"/>
    <w:rsid w:val="00CC5576"/>
    <w:rsid w:val="00CC6467"/>
    <w:rsid w:val="00CC7A23"/>
    <w:rsid w:val="00CD1461"/>
    <w:rsid w:val="00CD156E"/>
    <w:rsid w:val="00CD20E0"/>
    <w:rsid w:val="00CD2C94"/>
    <w:rsid w:val="00CD2F68"/>
    <w:rsid w:val="00CD35BC"/>
    <w:rsid w:val="00CE0D28"/>
    <w:rsid w:val="00CE26E8"/>
    <w:rsid w:val="00CE3979"/>
    <w:rsid w:val="00CE47C2"/>
    <w:rsid w:val="00CE52AB"/>
    <w:rsid w:val="00CE5F35"/>
    <w:rsid w:val="00CE709D"/>
    <w:rsid w:val="00CE716E"/>
    <w:rsid w:val="00CF0358"/>
    <w:rsid w:val="00CF647D"/>
    <w:rsid w:val="00CF79B5"/>
    <w:rsid w:val="00CF7E2C"/>
    <w:rsid w:val="00D001D9"/>
    <w:rsid w:val="00D011AD"/>
    <w:rsid w:val="00D01208"/>
    <w:rsid w:val="00D03F9A"/>
    <w:rsid w:val="00D0497A"/>
    <w:rsid w:val="00D05BF5"/>
    <w:rsid w:val="00D10090"/>
    <w:rsid w:val="00D10AB0"/>
    <w:rsid w:val="00D12694"/>
    <w:rsid w:val="00D12A3C"/>
    <w:rsid w:val="00D13EF6"/>
    <w:rsid w:val="00D15B8B"/>
    <w:rsid w:val="00D15DE6"/>
    <w:rsid w:val="00D2091E"/>
    <w:rsid w:val="00D20FBB"/>
    <w:rsid w:val="00D22F09"/>
    <w:rsid w:val="00D2590D"/>
    <w:rsid w:val="00D266F5"/>
    <w:rsid w:val="00D2753D"/>
    <w:rsid w:val="00D275DD"/>
    <w:rsid w:val="00D30B81"/>
    <w:rsid w:val="00D32A5D"/>
    <w:rsid w:val="00D34CDF"/>
    <w:rsid w:val="00D35B6D"/>
    <w:rsid w:val="00D3760F"/>
    <w:rsid w:val="00D402EC"/>
    <w:rsid w:val="00D44816"/>
    <w:rsid w:val="00D4558C"/>
    <w:rsid w:val="00D46EC6"/>
    <w:rsid w:val="00D47277"/>
    <w:rsid w:val="00D50632"/>
    <w:rsid w:val="00D50D28"/>
    <w:rsid w:val="00D51FF6"/>
    <w:rsid w:val="00D53406"/>
    <w:rsid w:val="00D54DB2"/>
    <w:rsid w:val="00D55512"/>
    <w:rsid w:val="00D62219"/>
    <w:rsid w:val="00D64240"/>
    <w:rsid w:val="00D6524B"/>
    <w:rsid w:val="00D70057"/>
    <w:rsid w:val="00D73062"/>
    <w:rsid w:val="00D7376C"/>
    <w:rsid w:val="00D767CC"/>
    <w:rsid w:val="00D8274D"/>
    <w:rsid w:val="00D83419"/>
    <w:rsid w:val="00D8373D"/>
    <w:rsid w:val="00D83792"/>
    <w:rsid w:val="00D840B9"/>
    <w:rsid w:val="00D8449A"/>
    <w:rsid w:val="00D84B90"/>
    <w:rsid w:val="00D90AFB"/>
    <w:rsid w:val="00D94B21"/>
    <w:rsid w:val="00D95A61"/>
    <w:rsid w:val="00D96F27"/>
    <w:rsid w:val="00DA1C8E"/>
    <w:rsid w:val="00DA3609"/>
    <w:rsid w:val="00DA50DB"/>
    <w:rsid w:val="00DA5487"/>
    <w:rsid w:val="00DA567A"/>
    <w:rsid w:val="00DA598F"/>
    <w:rsid w:val="00DA5F9D"/>
    <w:rsid w:val="00DA69B6"/>
    <w:rsid w:val="00DB19A2"/>
    <w:rsid w:val="00DB1D46"/>
    <w:rsid w:val="00DB3BA9"/>
    <w:rsid w:val="00DB7E89"/>
    <w:rsid w:val="00DC34C5"/>
    <w:rsid w:val="00DC35DB"/>
    <w:rsid w:val="00DC4084"/>
    <w:rsid w:val="00DC6BC2"/>
    <w:rsid w:val="00DC6BC9"/>
    <w:rsid w:val="00DC7AD4"/>
    <w:rsid w:val="00DD00C5"/>
    <w:rsid w:val="00DD06F5"/>
    <w:rsid w:val="00DD0811"/>
    <w:rsid w:val="00DD0D15"/>
    <w:rsid w:val="00DD2D01"/>
    <w:rsid w:val="00DD4C3A"/>
    <w:rsid w:val="00DD5FD5"/>
    <w:rsid w:val="00DE057A"/>
    <w:rsid w:val="00DE067C"/>
    <w:rsid w:val="00DE34CF"/>
    <w:rsid w:val="00DE3971"/>
    <w:rsid w:val="00DE7BEE"/>
    <w:rsid w:val="00DF055A"/>
    <w:rsid w:val="00DF1E5B"/>
    <w:rsid w:val="00DF408B"/>
    <w:rsid w:val="00DF51D9"/>
    <w:rsid w:val="00DF51FA"/>
    <w:rsid w:val="00DF5FC1"/>
    <w:rsid w:val="00DF616C"/>
    <w:rsid w:val="00DF6D6B"/>
    <w:rsid w:val="00DF713F"/>
    <w:rsid w:val="00DF7EC0"/>
    <w:rsid w:val="00E00B54"/>
    <w:rsid w:val="00E01E41"/>
    <w:rsid w:val="00E032E5"/>
    <w:rsid w:val="00E05BE4"/>
    <w:rsid w:val="00E067FC"/>
    <w:rsid w:val="00E06EFE"/>
    <w:rsid w:val="00E07639"/>
    <w:rsid w:val="00E12682"/>
    <w:rsid w:val="00E12A09"/>
    <w:rsid w:val="00E130C4"/>
    <w:rsid w:val="00E136CA"/>
    <w:rsid w:val="00E15076"/>
    <w:rsid w:val="00E1632F"/>
    <w:rsid w:val="00E17E7A"/>
    <w:rsid w:val="00E211F5"/>
    <w:rsid w:val="00E244B6"/>
    <w:rsid w:val="00E2527A"/>
    <w:rsid w:val="00E2642E"/>
    <w:rsid w:val="00E31184"/>
    <w:rsid w:val="00E31374"/>
    <w:rsid w:val="00E316BF"/>
    <w:rsid w:val="00E32F39"/>
    <w:rsid w:val="00E37584"/>
    <w:rsid w:val="00E37F2C"/>
    <w:rsid w:val="00E40089"/>
    <w:rsid w:val="00E4166D"/>
    <w:rsid w:val="00E4300F"/>
    <w:rsid w:val="00E4643F"/>
    <w:rsid w:val="00E467AF"/>
    <w:rsid w:val="00E469F0"/>
    <w:rsid w:val="00E4712F"/>
    <w:rsid w:val="00E47C93"/>
    <w:rsid w:val="00E51327"/>
    <w:rsid w:val="00E5191A"/>
    <w:rsid w:val="00E533C0"/>
    <w:rsid w:val="00E5507B"/>
    <w:rsid w:val="00E57D3E"/>
    <w:rsid w:val="00E60217"/>
    <w:rsid w:val="00E60588"/>
    <w:rsid w:val="00E61B14"/>
    <w:rsid w:val="00E64843"/>
    <w:rsid w:val="00E649EB"/>
    <w:rsid w:val="00E65410"/>
    <w:rsid w:val="00E65735"/>
    <w:rsid w:val="00E67399"/>
    <w:rsid w:val="00E710A7"/>
    <w:rsid w:val="00E715C5"/>
    <w:rsid w:val="00E71C53"/>
    <w:rsid w:val="00E720FB"/>
    <w:rsid w:val="00E72E60"/>
    <w:rsid w:val="00E743CF"/>
    <w:rsid w:val="00E755BC"/>
    <w:rsid w:val="00E757FC"/>
    <w:rsid w:val="00E76801"/>
    <w:rsid w:val="00E7712F"/>
    <w:rsid w:val="00E7737B"/>
    <w:rsid w:val="00E77F92"/>
    <w:rsid w:val="00E85C17"/>
    <w:rsid w:val="00E87D93"/>
    <w:rsid w:val="00E91B2D"/>
    <w:rsid w:val="00E91EAC"/>
    <w:rsid w:val="00E9399D"/>
    <w:rsid w:val="00E9548D"/>
    <w:rsid w:val="00E9727E"/>
    <w:rsid w:val="00EA107B"/>
    <w:rsid w:val="00EA2B67"/>
    <w:rsid w:val="00EA5245"/>
    <w:rsid w:val="00EB3439"/>
    <w:rsid w:val="00EB61E2"/>
    <w:rsid w:val="00EC3A32"/>
    <w:rsid w:val="00EC58D7"/>
    <w:rsid w:val="00EC6167"/>
    <w:rsid w:val="00EC70E8"/>
    <w:rsid w:val="00EC73B2"/>
    <w:rsid w:val="00EC7FB6"/>
    <w:rsid w:val="00ED08DD"/>
    <w:rsid w:val="00ED0FD4"/>
    <w:rsid w:val="00ED3A58"/>
    <w:rsid w:val="00ED57DA"/>
    <w:rsid w:val="00ED788C"/>
    <w:rsid w:val="00EE0FE9"/>
    <w:rsid w:val="00EE4266"/>
    <w:rsid w:val="00EE6F6F"/>
    <w:rsid w:val="00EE752A"/>
    <w:rsid w:val="00EE79C6"/>
    <w:rsid w:val="00EE7D7C"/>
    <w:rsid w:val="00EF02E8"/>
    <w:rsid w:val="00EF110C"/>
    <w:rsid w:val="00EF1273"/>
    <w:rsid w:val="00EF1578"/>
    <w:rsid w:val="00EF1DAF"/>
    <w:rsid w:val="00EF23BB"/>
    <w:rsid w:val="00EF364C"/>
    <w:rsid w:val="00EF41BC"/>
    <w:rsid w:val="00EF5216"/>
    <w:rsid w:val="00EF68F9"/>
    <w:rsid w:val="00EF6B29"/>
    <w:rsid w:val="00EF739E"/>
    <w:rsid w:val="00EF77CD"/>
    <w:rsid w:val="00F00D40"/>
    <w:rsid w:val="00F04262"/>
    <w:rsid w:val="00F070F6"/>
    <w:rsid w:val="00F07EDA"/>
    <w:rsid w:val="00F07F39"/>
    <w:rsid w:val="00F11CA8"/>
    <w:rsid w:val="00F1583E"/>
    <w:rsid w:val="00F16B28"/>
    <w:rsid w:val="00F170CA"/>
    <w:rsid w:val="00F17134"/>
    <w:rsid w:val="00F2198E"/>
    <w:rsid w:val="00F24E53"/>
    <w:rsid w:val="00F2546F"/>
    <w:rsid w:val="00F25CC1"/>
    <w:rsid w:val="00F25D98"/>
    <w:rsid w:val="00F261F1"/>
    <w:rsid w:val="00F26B5F"/>
    <w:rsid w:val="00F27A40"/>
    <w:rsid w:val="00F27F4C"/>
    <w:rsid w:val="00F300FB"/>
    <w:rsid w:val="00F30619"/>
    <w:rsid w:val="00F3275E"/>
    <w:rsid w:val="00F33033"/>
    <w:rsid w:val="00F36B03"/>
    <w:rsid w:val="00F4098F"/>
    <w:rsid w:val="00F41C3E"/>
    <w:rsid w:val="00F51D12"/>
    <w:rsid w:val="00F526AF"/>
    <w:rsid w:val="00F52CBA"/>
    <w:rsid w:val="00F52EC7"/>
    <w:rsid w:val="00F54723"/>
    <w:rsid w:val="00F54E06"/>
    <w:rsid w:val="00F5556D"/>
    <w:rsid w:val="00F556C7"/>
    <w:rsid w:val="00F55DA3"/>
    <w:rsid w:val="00F5619D"/>
    <w:rsid w:val="00F60ED5"/>
    <w:rsid w:val="00F61778"/>
    <w:rsid w:val="00F61C93"/>
    <w:rsid w:val="00F61D05"/>
    <w:rsid w:val="00F620EC"/>
    <w:rsid w:val="00F62213"/>
    <w:rsid w:val="00F62A9A"/>
    <w:rsid w:val="00F62E10"/>
    <w:rsid w:val="00F64300"/>
    <w:rsid w:val="00F6527B"/>
    <w:rsid w:val="00F674FF"/>
    <w:rsid w:val="00F7175A"/>
    <w:rsid w:val="00F71BBA"/>
    <w:rsid w:val="00F75561"/>
    <w:rsid w:val="00F756F3"/>
    <w:rsid w:val="00F7728A"/>
    <w:rsid w:val="00F80B8A"/>
    <w:rsid w:val="00F827DD"/>
    <w:rsid w:val="00F8290D"/>
    <w:rsid w:val="00F82D29"/>
    <w:rsid w:val="00F85442"/>
    <w:rsid w:val="00F86057"/>
    <w:rsid w:val="00F862B6"/>
    <w:rsid w:val="00F865FD"/>
    <w:rsid w:val="00F9562B"/>
    <w:rsid w:val="00F95ABD"/>
    <w:rsid w:val="00F95F36"/>
    <w:rsid w:val="00FA0211"/>
    <w:rsid w:val="00FA1823"/>
    <w:rsid w:val="00FA18CB"/>
    <w:rsid w:val="00FA22C9"/>
    <w:rsid w:val="00FA324B"/>
    <w:rsid w:val="00FA4B01"/>
    <w:rsid w:val="00FA6718"/>
    <w:rsid w:val="00FB039A"/>
    <w:rsid w:val="00FB10F2"/>
    <w:rsid w:val="00FB198F"/>
    <w:rsid w:val="00FB4F68"/>
    <w:rsid w:val="00FB6386"/>
    <w:rsid w:val="00FB7958"/>
    <w:rsid w:val="00FB7A82"/>
    <w:rsid w:val="00FC127B"/>
    <w:rsid w:val="00FC3AB3"/>
    <w:rsid w:val="00FC5756"/>
    <w:rsid w:val="00FC69EE"/>
    <w:rsid w:val="00FC7416"/>
    <w:rsid w:val="00FC7DE5"/>
    <w:rsid w:val="00FD0042"/>
    <w:rsid w:val="00FD0DAF"/>
    <w:rsid w:val="00FD1699"/>
    <w:rsid w:val="00FD1A64"/>
    <w:rsid w:val="00FD1D43"/>
    <w:rsid w:val="00FD239F"/>
    <w:rsid w:val="00FD27DA"/>
    <w:rsid w:val="00FD29D7"/>
    <w:rsid w:val="00FD43B3"/>
    <w:rsid w:val="00FD4DBE"/>
    <w:rsid w:val="00FD6DCD"/>
    <w:rsid w:val="00FE006E"/>
    <w:rsid w:val="00FE02AC"/>
    <w:rsid w:val="00FE0727"/>
    <w:rsid w:val="00FE0ACB"/>
    <w:rsid w:val="00FE451E"/>
    <w:rsid w:val="00FE4FDE"/>
    <w:rsid w:val="00FE5192"/>
    <w:rsid w:val="00FE5ADB"/>
    <w:rsid w:val="00FE5D17"/>
    <w:rsid w:val="00FE6622"/>
    <w:rsid w:val="00FE6AF2"/>
    <w:rsid w:val="00FF0B13"/>
    <w:rsid w:val="00FF1238"/>
    <w:rsid w:val="00FF236F"/>
    <w:rsid w:val="00FF2463"/>
    <w:rsid w:val="00FF260A"/>
    <w:rsid w:val="00FF30D9"/>
    <w:rsid w:val="00FF3323"/>
    <w:rsid w:val="00FF4A91"/>
    <w:rsid w:val="00FF638D"/>
    <w:rsid w:val="0116565B"/>
    <w:rsid w:val="01334A93"/>
    <w:rsid w:val="013B6B94"/>
    <w:rsid w:val="014165F9"/>
    <w:rsid w:val="01422E3E"/>
    <w:rsid w:val="01465277"/>
    <w:rsid w:val="01553A50"/>
    <w:rsid w:val="01793796"/>
    <w:rsid w:val="017B3DC2"/>
    <w:rsid w:val="017C38F4"/>
    <w:rsid w:val="018954A1"/>
    <w:rsid w:val="018E1FFD"/>
    <w:rsid w:val="01952AED"/>
    <w:rsid w:val="01B37CCA"/>
    <w:rsid w:val="01CC2AE1"/>
    <w:rsid w:val="01D676C7"/>
    <w:rsid w:val="01EB7E85"/>
    <w:rsid w:val="02190CE0"/>
    <w:rsid w:val="02287A03"/>
    <w:rsid w:val="023A5346"/>
    <w:rsid w:val="02492A54"/>
    <w:rsid w:val="025A1B0F"/>
    <w:rsid w:val="0260233F"/>
    <w:rsid w:val="02651099"/>
    <w:rsid w:val="02697E14"/>
    <w:rsid w:val="027A4D5F"/>
    <w:rsid w:val="028E2A53"/>
    <w:rsid w:val="02925533"/>
    <w:rsid w:val="02A80F00"/>
    <w:rsid w:val="02AB5A5C"/>
    <w:rsid w:val="02B3177F"/>
    <w:rsid w:val="02B95D01"/>
    <w:rsid w:val="02CC1E23"/>
    <w:rsid w:val="02DB3109"/>
    <w:rsid w:val="02E03771"/>
    <w:rsid w:val="02E76FC8"/>
    <w:rsid w:val="02E95A3F"/>
    <w:rsid w:val="031B5733"/>
    <w:rsid w:val="032A1991"/>
    <w:rsid w:val="032F1769"/>
    <w:rsid w:val="033B7B64"/>
    <w:rsid w:val="03574A5E"/>
    <w:rsid w:val="036938E2"/>
    <w:rsid w:val="037B5FC4"/>
    <w:rsid w:val="039238F9"/>
    <w:rsid w:val="039F5B47"/>
    <w:rsid w:val="03D66653"/>
    <w:rsid w:val="03DF3200"/>
    <w:rsid w:val="042B78E5"/>
    <w:rsid w:val="044C2B86"/>
    <w:rsid w:val="04AD2CEE"/>
    <w:rsid w:val="04B02FC5"/>
    <w:rsid w:val="04EA0513"/>
    <w:rsid w:val="04F272C4"/>
    <w:rsid w:val="05045453"/>
    <w:rsid w:val="05086C6C"/>
    <w:rsid w:val="051C4644"/>
    <w:rsid w:val="052D37B5"/>
    <w:rsid w:val="052E3ABF"/>
    <w:rsid w:val="053F0838"/>
    <w:rsid w:val="057259C8"/>
    <w:rsid w:val="057F3E81"/>
    <w:rsid w:val="05874BB9"/>
    <w:rsid w:val="058768C8"/>
    <w:rsid w:val="058B68E9"/>
    <w:rsid w:val="05A344ED"/>
    <w:rsid w:val="05C1477A"/>
    <w:rsid w:val="05D0364B"/>
    <w:rsid w:val="06011015"/>
    <w:rsid w:val="060D4363"/>
    <w:rsid w:val="061C1121"/>
    <w:rsid w:val="06224E92"/>
    <w:rsid w:val="06414847"/>
    <w:rsid w:val="064C3314"/>
    <w:rsid w:val="0650017F"/>
    <w:rsid w:val="065844A5"/>
    <w:rsid w:val="06641D21"/>
    <w:rsid w:val="068D4DF3"/>
    <w:rsid w:val="069474D3"/>
    <w:rsid w:val="06977381"/>
    <w:rsid w:val="06AE64D4"/>
    <w:rsid w:val="06B0564D"/>
    <w:rsid w:val="06CD76B4"/>
    <w:rsid w:val="06E00CBF"/>
    <w:rsid w:val="06F14FBF"/>
    <w:rsid w:val="07325F56"/>
    <w:rsid w:val="074F62E3"/>
    <w:rsid w:val="076F30EC"/>
    <w:rsid w:val="077112B8"/>
    <w:rsid w:val="077359A4"/>
    <w:rsid w:val="079C6727"/>
    <w:rsid w:val="07A35042"/>
    <w:rsid w:val="07ED612A"/>
    <w:rsid w:val="08087C44"/>
    <w:rsid w:val="080B795A"/>
    <w:rsid w:val="083077A9"/>
    <w:rsid w:val="08476EB2"/>
    <w:rsid w:val="084B7A54"/>
    <w:rsid w:val="08526E8C"/>
    <w:rsid w:val="085E7FDF"/>
    <w:rsid w:val="0865285F"/>
    <w:rsid w:val="088272C5"/>
    <w:rsid w:val="0888709F"/>
    <w:rsid w:val="08984621"/>
    <w:rsid w:val="08B903AB"/>
    <w:rsid w:val="08D0241B"/>
    <w:rsid w:val="08E75D77"/>
    <w:rsid w:val="09017F35"/>
    <w:rsid w:val="09110AA6"/>
    <w:rsid w:val="09135B05"/>
    <w:rsid w:val="091938ED"/>
    <w:rsid w:val="092E56FE"/>
    <w:rsid w:val="0953232D"/>
    <w:rsid w:val="096F23FD"/>
    <w:rsid w:val="09A57CE7"/>
    <w:rsid w:val="09A8447B"/>
    <w:rsid w:val="09B32048"/>
    <w:rsid w:val="09BC7EF0"/>
    <w:rsid w:val="09C646FF"/>
    <w:rsid w:val="09D275F6"/>
    <w:rsid w:val="09EA753A"/>
    <w:rsid w:val="09F53A0C"/>
    <w:rsid w:val="0A02630B"/>
    <w:rsid w:val="0A163BD7"/>
    <w:rsid w:val="0A2E6E3C"/>
    <w:rsid w:val="0A704741"/>
    <w:rsid w:val="0A831DC6"/>
    <w:rsid w:val="0A8F244E"/>
    <w:rsid w:val="0AA00656"/>
    <w:rsid w:val="0AB8494C"/>
    <w:rsid w:val="0ACB6618"/>
    <w:rsid w:val="0AD67FCB"/>
    <w:rsid w:val="0AD84C2E"/>
    <w:rsid w:val="0AE20046"/>
    <w:rsid w:val="0AE55966"/>
    <w:rsid w:val="0B27610C"/>
    <w:rsid w:val="0B36212C"/>
    <w:rsid w:val="0B3E7C8F"/>
    <w:rsid w:val="0B5243EE"/>
    <w:rsid w:val="0B6709D2"/>
    <w:rsid w:val="0B6C1FBB"/>
    <w:rsid w:val="0B8E67B9"/>
    <w:rsid w:val="0BCF123A"/>
    <w:rsid w:val="0BDD15AF"/>
    <w:rsid w:val="0BEA1294"/>
    <w:rsid w:val="0BEB75B4"/>
    <w:rsid w:val="0BFB289F"/>
    <w:rsid w:val="0C044832"/>
    <w:rsid w:val="0C0B6860"/>
    <w:rsid w:val="0C542D3F"/>
    <w:rsid w:val="0C563DC7"/>
    <w:rsid w:val="0C6A7F83"/>
    <w:rsid w:val="0CA3032E"/>
    <w:rsid w:val="0CB910E3"/>
    <w:rsid w:val="0CC931CC"/>
    <w:rsid w:val="0CD4257F"/>
    <w:rsid w:val="0CE45C2D"/>
    <w:rsid w:val="0CEB3C8E"/>
    <w:rsid w:val="0CF67366"/>
    <w:rsid w:val="0CF91ADE"/>
    <w:rsid w:val="0D00572A"/>
    <w:rsid w:val="0D07058F"/>
    <w:rsid w:val="0D1D48CA"/>
    <w:rsid w:val="0D207F55"/>
    <w:rsid w:val="0D4E345E"/>
    <w:rsid w:val="0D4F268F"/>
    <w:rsid w:val="0D671775"/>
    <w:rsid w:val="0D6A7E62"/>
    <w:rsid w:val="0D80793A"/>
    <w:rsid w:val="0D833349"/>
    <w:rsid w:val="0D92465F"/>
    <w:rsid w:val="0DA05B46"/>
    <w:rsid w:val="0DB5288E"/>
    <w:rsid w:val="0DC9662C"/>
    <w:rsid w:val="0DCC6DCE"/>
    <w:rsid w:val="0DE9551D"/>
    <w:rsid w:val="0DED2D4F"/>
    <w:rsid w:val="0DF16E15"/>
    <w:rsid w:val="0E1956FB"/>
    <w:rsid w:val="0E397B16"/>
    <w:rsid w:val="0E476CD5"/>
    <w:rsid w:val="0E5C34D4"/>
    <w:rsid w:val="0E6E0C1C"/>
    <w:rsid w:val="0E791753"/>
    <w:rsid w:val="0E8B3BAB"/>
    <w:rsid w:val="0E977D17"/>
    <w:rsid w:val="0EA77F99"/>
    <w:rsid w:val="0EA9115B"/>
    <w:rsid w:val="0EAC6051"/>
    <w:rsid w:val="0EAD708A"/>
    <w:rsid w:val="0EC67A9C"/>
    <w:rsid w:val="0EEA4768"/>
    <w:rsid w:val="0F0543FF"/>
    <w:rsid w:val="0F181F65"/>
    <w:rsid w:val="0F335929"/>
    <w:rsid w:val="0F3F579F"/>
    <w:rsid w:val="0F5149FF"/>
    <w:rsid w:val="0F633885"/>
    <w:rsid w:val="0F8275F5"/>
    <w:rsid w:val="0FBD6886"/>
    <w:rsid w:val="0FC70464"/>
    <w:rsid w:val="0FD40691"/>
    <w:rsid w:val="0FD91836"/>
    <w:rsid w:val="0FDA27B4"/>
    <w:rsid w:val="0FEC4607"/>
    <w:rsid w:val="0FF179FE"/>
    <w:rsid w:val="100774EC"/>
    <w:rsid w:val="100A15AE"/>
    <w:rsid w:val="100B12F1"/>
    <w:rsid w:val="100D4F05"/>
    <w:rsid w:val="101C0264"/>
    <w:rsid w:val="101F17E8"/>
    <w:rsid w:val="102146F4"/>
    <w:rsid w:val="10B22ED0"/>
    <w:rsid w:val="10B26C94"/>
    <w:rsid w:val="10B873A1"/>
    <w:rsid w:val="10CE6072"/>
    <w:rsid w:val="10E73B12"/>
    <w:rsid w:val="110345E1"/>
    <w:rsid w:val="110A6E79"/>
    <w:rsid w:val="11411292"/>
    <w:rsid w:val="114178FA"/>
    <w:rsid w:val="114E7F96"/>
    <w:rsid w:val="114F4150"/>
    <w:rsid w:val="11596F41"/>
    <w:rsid w:val="117253A5"/>
    <w:rsid w:val="117E4216"/>
    <w:rsid w:val="117F09C3"/>
    <w:rsid w:val="11877D38"/>
    <w:rsid w:val="11AC656A"/>
    <w:rsid w:val="11BC291A"/>
    <w:rsid w:val="11C63851"/>
    <w:rsid w:val="11C92CE7"/>
    <w:rsid w:val="11D22F76"/>
    <w:rsid w:val="11DD1CB9"/>
    <w:rsid w:val="11E371C3"/>
    <w:rsid w:val="11E920A5"/>
    <w:rsid w:val="11FC5D4B"/>
    <w:rsid w:val="121D3C02"/>
    <w:rsid w:val="122D4C2E"/>
    <w:rsid w:val="123C6002"/>
    <w:rsid w:val="12675047"/>
    <w:rsid w:val="126D540A"/>
    <w:rsid w:val="1284465E"/>
    <w:rsid w:val="128F5AEF"/>
    <w:rsid w:val="12913B4F"/>
    <w:rsid w:val="129C3422"/>
    <w:rsid w:val="12A32BB8"/>
    <w:rsid w:val="12AC75B0"/>
    <w:rsid w:val="12BD63A7"/>
    <w:rsid w:val="12C10072"/>
    <w:rsid w:val="12ED0B1D"/>
    <w:rsid w:val="12F55743"/>
    <w:rsid w:val="131F4D3C"/>
    <w:rsid w:val="13227EB4"/>
    <w:rsid w:val="13672085"/>
    <w:rsid w:val="136D48E4"/>
    <w:rsid w:val="137F6B4E"/>
    <w:rsid w:val="138C4B1A"/>
    <w:rsid w:val="138F1663"/>
    <w:rsid w:val="13A6259D"/>
    <w:rsid w:val="13B019BC"/>
    <w:rsid w:val="13D53783"/>
    <w:rsid w:val="13D75B91"/>
    <w:rsid w:val="13D77378"/>
    <w:rsid w:val="13EF5EB8"/>
    <w:rsid w:val="1424786D"/>
    <w:rsid w:val="144132F0"/>
    <w:rsid w:val="14613AF2"/>
    <w:rsid w:val="14623212"/>
    <w:rsid w:val="14670A1F"/>
    <w:rsid w:val="149026C2"/>
    <w:rsid w:val="14A32A25"/>
    <w:rsid w:val="14B52236"/>
    <w:rsid w:val="14D51EF9"/>
    <w:rsid w:val="14EE632A"/>
    <w:rsid w:val="1502718D"/>
    <w:rsid w:val="15320C6A"/>
    <w:rsid w:val="153D75FE"/>
    <w:rsid w:val="15411B3C"/>
    <w:rsid w:val="1541323C"/>
    <w:rsid w:val="15554E8C"/>
    <w:rsid w:val="155558D3"/>
    <w:rsid w:val="155B0235"/>
    <w:rsid w:val="155E5AF7"/>
    <w:rsid w:val="15611032"/>
    <w:rsid w:val="15643EDB"/>
    <w:rsid w:val="15C00BEF"/>
    <w:rsid w:val="15DC12C2"/>
    <w:rsid w:val="15EF2443"/>
    <w:rsid w:val="15F3547F"/>
    <w:rsid w:val="15F5490A"/>
    <w:rsid w:val="1631493C"/>
    <w:rsid w:val="163813FD"/>
    <w:rsid w:val="16676BB8"/>
    <w:rsid w:val="166A5A13"/>
    <w:rsid w:val="16782B9D"/>
    <w:rsid w:val="167B6DE1"/>
    <w:rsid w:val="16902EF3"/>
    <w:rsid w:val="16A94DAA"/>
    <w:rsid w:val="16BB21F7"/>
    <w:rsid w:val="16EE7C46"/>
    <w:rsid w:val="16EF250C"/>
    <w:rsid w:val="16F0440C"/>
    <w:rsid w:val="17214331"/>
    <w:rsid w:val="172216AC"/>
    <w:rsid w:val="176577A9"/>
    <w:rsid w:val="17816063"/>
    <w:rsid w:val="179154C2"/>
    <w:rsid w:val="17AB061D"/>
    <w:rsid w:val="17B040DF"/>
    <w:rsid w:val="17BE084D"/>
    <w:rsid w:val="17EB70E5"/>
    <w:rsid w:val="17EF73D1"/>
    <w:rsid w:val="1806706F"/>
    <w:rsid w:val="180E40E0"/>
    <w:rsid w:val="180F7B59"/>
    <w:rsid w:val="18286E0A"/>
    <w:rsid w:val="18623896"/>
    <w:rsid w:val="1867354D"/>
    <w:rsid w:val="18696320"/>
    <w:rsid w:val="18950623"/>
    <w:rsid w:val="189858B1"/>
    <w:rsid w:val="18C637F7"/>
    <w:rsid w:val="18E17CCD"/>
    <w:rsid w:val="19023A9A"/>
    <w:rsid w:val="190C2D3B"/>
    <w:rsid w:val="191149A4"/>
    <w:rsid w:val="19173E8D"/>
    <w:rsid w:val="195726D7"/>
    <w:rsid w:val="195C2AD4"/>
    <w:rsid w:val="196C0984"/>
    <w:rsid w:val="1975006A"/>
    <w:rsid w:val="197B7442"/>
    <w:rsid w:val="19916656"/>
    <w:rsid w:val="19AC1C40"/>
    <w:rsid w:val="19B23C87"/>
    <w:rsid w:val="19D126A9"/>
    <w:rsid w:val="19DF7BF4"/>
    <w:rsid w:val="19EC0BB3"/>
    <w:rsid w:val="19F716B1"/>
    <w:rsid w:val="1A2A0E29"/>
    <w:rsid w:val="1A450C02"/>
    <w:rsid w:val="1A580FB6"/>
    <w:rsid w:val="1A605B37"/>
    <w:rsid w:val="1A6D2000"/>
    <w:rsid w:val="1A8B6640"/>
    <w:rsid w:val="1A9466FE"/>
    <w:rsid w:val="1A996A94"/>
    <w:rsid w:val="1AAA4422"/>
    <w:rsid w:val="1ADF5793"/>
    <w:rsid w:val="1B1F629E"/>
    <w:rsid w:val="1B4C0BD2"/>
    <w:rsid w:val="1B4D57FB"/>
    <w:rsid w:val="1B720883"/>
    <w:rsid w:val="1B7F56C7"/>
    <w:rsid w:val="1B8D3BA5"/>
    <w:rsid w:val="1B974543"/>
    <w:rsid w:val="1B9C1993"/>
    <w:rsid w:val="1BAB7376"/>
    <w:rsid w:val="1BAD2BD1"/>
    <w:rsid w:val="1BB86EE1"/>
    <w:rsid w:val="1BBE5D69"/>
    <w:rsid w:val="1BC96E5B"/>
    <w:rsid w:val="1BE844B2"/>
    <w:rsid w:val="1C29680E"/>
    <w:rsid w:val="1C345EF8"/>
    <w:rsid w:val="1C3E5F8B"/>
    <w:rsid w:val="1C4E0597"/>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3340D8"/>
    <w:rsid w:val="1D4B520F"/>
    <w:rsid w:val="1D594704"/>
    <w:rsid w:val="1D6A0130"/>
    <w:rsid w:val="1D894748"/>
    <w:rsid w:val="1DA91B29"/>
    <w:rsid w:val="1DA92E09"/>
    <w:rsid w:val="1DD23B9F"/>
    <w:rsid w:val="1DE7354B"/>
    <w:rsid w:val="1DF30AF7"/>
    <w:rsid w:val="1E161123"/>
    <w:rsid w:val="1E2B18DA"/>
    <w:rsid w:val="1E3507C0"/>
    <w:rsid w:val="1E3F300B"/>
    <w:rsid w:val="1EA561BC"/>
    <w:rsid w:val="1EAF3C09"/>
    <w:rsid w:val="1ECC4986"/>
    <w:rsid w:val="1EEC1B19"/>
    <w:rsid w:val="1EFB3A2E"/>
    <w:rsid w:val="1F0930EA"/>
    <w:rsid w:val="1F106456"/>
    <w:rsid w:val="1F191CBB"/>
    <w:rsid w:val="1F1A449F"/>
    <w:rsid w:val="1F21060F"/>
    <w:rsid w:val="1F284F05"/>
    <w:rsid w:val="1F2B40C3"/>
    <w:rsid w:val="1F4C0770"/>
    <w:rsid w:val="1F5F4A53"/>
    <w:rsid w:val="1F645D85"/>
    <w:rsid w:val="1F712AC1"/>
    <w:rsid w:val="1FAD4471"/>
    <w:rsid w:val="1FB650E5"/>
    <w:rsid w:val="1FDB07D5"/>
    <w:rsid w:val="1FDE7F56"/>
    <w:rsid w:val="200D4F6F"/>
    <w:rsid w:val="20246E63"/>
    <w:rsid w:val="20283C4C"/>
    <w:rsid w:val="20461FEC"/>
    <w:rsid w:val="20560F0C"/>
    <w:rsid w:val="207276F4"/>
    <w:rsid w:val="20875FE5"/>
    <w:rsid w:val="208F6A7F"/>
    <w:rsid w:val="20A93463"/>
    <w:rsid w:val="20C22845"/>
    <w:rsid w:val="20C93BFC"/>
    <w:rsid w:val="20D01F43"/>
    <w:rsid w:val="20DC3D72"/>
    <w:rsid w:val="20DC62B0"/>
    <w:rsid w:val="20DF090B"/>
    <w:rsid w:val="20E423BC"/>
    <w:rsid w:val="210E3192"/>
    <w:rsid w:val="2112629C"/>
    <w:rsid w:val="213A21CA"/>
    <w:rsid w:val="213C36B8"/>
    <w:rsid w:val="218F7534"/>
    <w:rsid w:val="219B6EA2"/>
    <w:rsid w:val="219E0FAB"/>
    <w:rsid w:val="219E261C"/>
    <w:rsid w:val="21AE6EC0"/>
    <w:rsid w:val="21B04089"/>
    <w:rsid w:val="21B46E21"/>
    <w:rsid w:val="21B77CA1"/>
    <w:rsid w:val="21EF6CBE"/>
    <w:rsid w:val="221765FD"/>
    <w:rsid w:val="22244664"/>
    <w:rsid w:val="222F24A3"/>
    <w:rsid w:val="22410A34"/>
    <w:rsid w:val="2245775E"/>
    <w:rsid w:val="22476FA4"/>
    <w:rsid w:val="224F6352"/>
    <w:rsid w:val="227201E0"/>
    <w:rsid w:val="22953D8F"/>
    <w:rsid w:val="22A45235"/>
    <w:rsid w:val="22AC6E42"/>
    <w:rsid w:val="22B3208C"/>
    <w:rsid w:val="22C87D25"/>
    <w:rsid w:val="22DC7F3F"/>
    <w:rsid w:val="22E277E1"/>
    <w:rsid w:val="22F32610"/>
    <w:rsid w:val="22F77ADF"/>
    <w:rsid w:val="22FC07B1"/>
    <w:rsid w:val="231646EC"/>
    <w:rsid w:val="234E4B72"/>
    <w:rsid w:val="23553CAE"/>
    <w:rsid w:val="23607DE1"/>
    <w:rsid w:val="236514F3"/>
    <w:rsid w:val="2375037B"/>
    <w:rsid w:val="237A4000"/>
    <w:rsid w:val="237C144C"/>
    <w:rsid w:val="239E4D87"/>
    <w:rsid w:val="239F49BC"/>
    <w:rsid w:val="23A9654D"/>
    <w:rsid w:val="23B10F6A"/>
    <w:rsid w:val="23BC216D"/>
    <w:rsid w:val="23D4708E"/>
    <w:rsid w:val="23DA4335"/>
    <w:rsid w:val="23E5533E"/>
    <w:rsid w:val="240B05DB"/>
    <w:rsid w:val="2420353E"/>
    <w:rsid w:val="243E1AA0"/>
    <w:rsid w:val="245A473D"/>
    <w:rsid w:val="245B2A95"/>
    <w:rsid w:val="245E10D3"/>
    <w:rsid w:val="24667947"/>
    <w:rsid w:val="246F67A7"/>
    <w:rsid w:val="24750F1F"/>
    <w:rsid w:val="247514CE"/>
    <w:rsid w:val="247D7F39"/>
    <w:rsid w:val="24985B8F"/>
    <w:rsid w:val="24A36986"/>
    <w:rsid w:val="25197B83"/>
    <w:rsid w:val="251C775A"/>
    <w:rsid w:val="25346873"/>
    <w:rsid w:val="25440E86"/>
    <w:rsid w:val="254D7655"/>
    <w:rsid w:val="25564924"/>
    <w:rsid w:val="25590D43"/>
    <w:rsid w:val="25693B21"/>
    <w:rsid w:val="256F1D0F"/>
    <w:rsid w:val="257E34BC"/>
    <w:rsid w:val="258F56CA"/>
    <w:rsid w:val="25B25F7B"/>
    <w:rsid w:val="25CD10F7"/>
    <w:rsid w:val="25D61396"/>
    <w:rsid w:val="25DD7069"/>
    <w:rsid w:val="25E608C0"/>
    <w:rsid w:val="26074601"/>
    <w:rsid w:val="26107E06"/>
    <w:rsid w:val="261C6AB8"/>
    <w:rsid w:val="262E378A"/>
    <w:rsid w:val="2649473C"/>
    <w:rsid w:val="26584AA3"/>
    <w:rsid w:val="268B6421"/>
    <w:rsid w:val="26900D01"/>
    <w:rsid w:val="269B12C6"/>
    <w:rsid w:val="26A003AB"/>
    <w:rsid w:val="26BA4B32"/>
    <w:rsid w:val="26FD5FE6"/>
    <w:rsid w:val="27205671"/>
    <w:rsid w:val="27313117"/>
    <w:rsid w:val="27386D2D"/>
    <w:rsid w:val="27532FC2"/>
    <w:rsid w:val="27562CBB"/>
    <w:rsid w:val="27800344"/>
    <w:rsid w:val="2782586E"/>
    <w:rsid w:val="27A002A9"/>
    <w:rsid w:val="27B57FAB"/>
    <w:rsid w:val="27C87AA8"/>
    <w:rsid w:val="27F23289"/>
    <w:rsid w:val="27FE061E"/>
    <w:rsid w:val="2816794A"/>
    <w:rsid w:val="2822572C"/>
    <w:rsid w:val="28436E83"/>
    <w:rsid w:val="28584AF4"/>
    <w:rsid w:val="286E0CE3"/>
    <w:rsid w:val="28800919"/>
    <w:rsid w:val="28816AD0"/>
    <w:rsid w:val="28A71E3F"/>
    <w:rsid w:val="28C67705"/>
    <w:rsid w:val="28E14743"/>
    <w:rsid w:val="28E51C4E"/>
    <w:rsid w:val="29105500"/>
    <w:rsid w:val="291600B9"/>
    <w:rsid w:val="2935437B"/>
    <w:rsid w:val="2941694A"/>
    <w:rsid w:val="295855D2"/>
    <w:rsid w:val="295A35B6"/>
    <w:rsid w:val="297C1AC6"/>
    <w:rsid w:val="29802C97"/>
    <w:rsid w:val="298336D9"/>
    <w:rsid w:val="298E2BAB"/>
    <w:rsid w:val="29931B06"/>
    <w:rsid w:val="29A71E09"/>
    <w:rsid w:val="29AD6A60"/>
    <w:rsid w:val="29CA18BD"/>
    <w:rsid w:val="29CC4C92"/>
    <w:rsid w:val="29CD69C6"/>
    <w:rsid w:val="29E338AE"/>
    <w:rsid w:val="29E36BDE"/>
    <w:rsid w:val="29FF35DB"/>
    <w:rsid w:val="29FF7D12"/>
    <w:rsid w:val="2A0F5940"/>
    <w:rsid w:val="2A2F142A"/>
    <w:rsid w:val="2A4A1C41"/>
    <w:rsid w:val="2A693188"/>
    <w:rsid w:val="2A6A1C32"/>
    <w:rsid w:val="2A703379"/>
    <w:rsid w:val="2A771E01"/>
    <w:rsid w:val="2A82596F"/>
    <w:rsid w:val="2A8A3036"/>
    <w:rsid w:val="2A8B10E8"/>
    <w:rsid w:val="2A91096B"/>
    <w:rsid w:val="2AA95200"/>
    <w:rsid w:val="2AC07BD5"/>
    <w:rsid w:val="2ACB461F"/>
    <w:rsid w:val="2ADB4FFE"/>
    <w:rsid w:val="2AFB5D59"/>
    <w:rsid w:val="2B0B447A"/>
    <w:rsid w:val="2B237859"/>
    <w:rsid w:val="2B294872"/>
    <w:rsid w:val="2B720872"/>
    <w:rsid w:val="2B975F97"/>
    <w:rsid w:val="2BA01EF6"/>
    <w:rsid w:val="2BA47BE4"/>
    <w:rsid w:val="2BBD31FE"/>
    <w:rsid w:val="2BBE6BDA"/>
    <w:rsid w:val="2BD27647"/>
    <w:rsid w:val="2BE06B12"/>
    <w:rsid w:val="2BF1320F"/>
    <w:rsid w:val="2C0329E2"/>
    <w:rsid w:val="2C552A88"/>
    <w:rsid w:val="2C570873"/>
    <w:rsid w:val="2C627463"/>
    <w:rsid w:val="2C6C2E71"/>
    <w:rsid w:val="2C795131"/>
    <w:rsid w:val="2C7F1444"/>
    <w:rsid w:val="2C9069A9"/>
    <w:rsid w:val="2CBD2880"/>
    <w:rsid w:val="2CCC624A"/>
    <w:rsid w:val="2CDA3FB6"/>
    <w:rsid w:val="2CDE4428"/>
    <w:rsid w:val="2CF5020D"/>
    <w:rsid w:val="2CFE3591"/>
    <w:rsid w:val="2D021CF9"/>
    <w:rsid w:val="2D057C95"/>
    <w:rsid w:val="2D0D7096"/>
    <w:rsid w:val="2D2D1B98"/>
    <w:rsid w:val="2D3918AD"/>
    <w:rsid w:val="2D444978"/>
    <w:rsid w:val="2D74027E"/>
    <w:rsid w:val="2D99480A"/>
    <w:rsid w:val="2DE019CA"/>
    <w:rsid w:val="2DEA4EDA"/>
    <w:rsid w:val="2E134928"/>
    <w:rsid w:val="2E3078C7"/>
    <w:rsid w:val="2E4736C6"/>
    <w:rsid w:val="2E590A96"/>
    <w:rsid w:val="2E664F0E"/>
    <w:rsid w:val="2E765E93"/>
    <w:rsid w:val="2E90794B"/>
    <w:rsid w:val="2E913F49"/>
    <w:rsid w:val="2E975432"/>
    <w:rsid w:val="2EA52BCC"/>
    <w:rsid w:val="2EA65529"/>
    <w:rsid w:val="2EBC7E00"/>
    <w:rsid w:val="2EF05633"/>
    <w:rsid w:val="2EF10EBA"/>
    <w:rsid w:val="2F14155E"/>
    <w:rsid w:val="2F1C5B6B"/>
    <w:rsid w:val="2F1C643D"/>
    <w:rsid w:val="2F2050C6"/>
    <w:rsid w:val="2F2D2C74"/>
    <w:rsid w:val="2F36347D"/>
    <w:rsid w:val="2F366FBA"/>
    <w:rsid w:val="2F425940"/>
    <w:rsid w:val="2F51608B"/>
    <w:rsid w:val="2F5269FD"/>
    <w:rsid w:val="2F5D6878"/>
    <w:rsid w:val="2F673E13"/>
    <w:rsid w:val="2F6A2F5E"/>
    <w:rsid w:val="2F702AB3"/>
    <w:rsid w:val="2F852BAB"/>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F64"/>
    <w:rsid w:val="30C13BFD"/>
    <w:rsid w:val="30FA37BC"/>
    <w:rsid w:val="31177757"/>
    <w:rsid w:val="31197C7F"/>
    <w:rsid w:val="313F5C71"/>
    <w:rsid w:val="31677EAB"/>
    <w:rsid w:val="3173424B"/>
    <w:rsid w:val="31764862"/>
    <w:rsid w:val="319818BE"/>
    <w:rsid w:val="319B1C03"/>
    <w:rsid w:val="319C5A34"/>
    <w:rsid w:val="31B91ED3"/>
    <w:rsid w:val="31D50D39"/>
    <w:rsid w:val="31E33688"/>
    <w:rsid w:val="31EE7B13"/>
    <w:rsid w:val="32430CA6"/>
    <w:rsid w:val="32527D6D"/>
    <w:rsid w:val="32757C33"/>
    <w:rsid w:val="32D3326D"/>
    <w:rsid w:val="32D92C8F"/>
    <w:rsid w:val="33386295"/>
    <w:rsid w:val="33387D68"/>
    <w:rsid w:val="33456015"/>
    <w:rsid w:val="334916BB"/>
    <w:rsid w:val="334B0FB9"/>
    <w:rsid w:val="33732214"/>
    <w:rsid w:val="33751B5F"/>
    <w:rsid w:val="337B0F96"/>
    <w:rsid w:val="337B23BD"/>
    <w:rsid w:val="337C55B1"/>
    <w:rsid w:val="33800B46"/>
    <w:rsid w:val="33821614"/>
    <w:rsid w:val="338447D2"/>
    <w:rsid w:val="338D6DE2"/>
    <w:rsid w:val="33BE5CB0"/>
    <w:rsid w:val="33F27880"/>
    <w:rsid w:val="340D5E55"/>
    <w:rsid w:val="3420294C"/>
    <w:rsid w:val="34301EB8"/>
    <w:rsid w:val="343220F0"/>
    <w:rsid w:val="3471062A"/>
    <w:rsid w:val="347378C0"/>
    <w:rsid w:val="347E2AA1"/>
    <w:rsid w:val="34A23BC4"/>
    <w:rsid w:val="34A253BF"/>
    <w:rsid w:val="34A35808"/>
    <w:rsid w:val="34A9070C"/>
    <w:rsid w:val="34E37B01"/>
    <w:rsid w:val="35046E0F"/>
    <w:rsid w:val="35060114"/>
    <w:rsid w:val="354F764F"/>
    <w:rsid w:val="355238BD"/>
    <w:rsid w:val="356236F6"/>
    <w:rsid w:val="35794A7B"/>
    <w:rsid w:val="358D6FD9"/>
    <w:rsid w:val="3592555F"/>
    <w:rsid w:val="35981325"/>
    <w:rsid w:val="359B794C"/>
    <w:rsid w:val="35A44FD3"/>
    <w:rsid w:val="35B7052C"/>
    <w:rsid w:val="35BC4256"/>
    <w:rsid w:val="35C32150"/>
    <w:rsid w:val="35C93C3A"/>
    <w:rsid w:val="35D87D7A"/>
    <w:rsid w:val="35D96444"/>
    <w:rsid w:val="35E867D5"/>
    <w:rsid w:val="35EA108B"/>
    <w:rsid w:val="35F34384"/>
    <w:rsid w:val="360220B7"/>
    <w:rsid w:val="36023B17"/>
    <w:rsid w:val="360A268B"/>
    <w:rsid w:val="360D0908"/>
    <w:rsid w:val="36466596"/>
    <w:rsid w:val="367F26F4"/>
    <w:rsid w:val="368B4845"/>
    <w:rsid w:val="369663DF"/>
    <w:rsid w:val="36C1418E"/>
    <w:rsid w:val="36C20291"/>
    <w:rsid w:val="36C97A09"/>
    <w:rsid w:val="36DF2F73"/>
    <w:rsid w:val="36F431CE"/>
    <w:rsid w:val="370D2B00"/>
    <w:rsid w:val="372E023F"/>
    <w:rsid w:val="374751AF"/>
    <w:rsid w:val="375F6A38"/>
    <w:rsid w:val="378633C2"/>
    <w:rsid w:val="378D5780"/>
    <w:rsid w:val="379004FC"/>
    <w:rsid w:val="379217CE"/>
    <w:rsid w:val="37955629"/>
    <w:rsid w:val="37992FB7"/>
    <w:rsid w:val="37CE136B"/>
    <w:rsid w:val="37CF579E"/>
    <w:rsid w:val="37D851A7"/>
    <w:rsid w:val="38186D13"/>
    <w:rsid w:val="38316B8F"/>
    <w:rsid w:val="38710C07"/>
    <w:rsid w:val="38872D4A"/>
    <w:rsid w:val="38892534"/>
    <w:rsid w:val="38CE25CB"/>
    <w:rsid w:val="38E238CE"/>
    <w:rsid w:val="3932345E"/>
    <w:rsid w:val="393B60A9"/>
    <w:rsid w:val="39601FD3"/>
    <w:rsid w:val="39624FB3"/>
    <w:rsid w:val="39630C5F"/>
    <w:rsid w:val="39682EE2"/>
    <w:rsid w:val="396B7F89"/>
    <w:rsid w:val="39754FB1"/>
    <w:rsid w:val="39943035"/>
    <w:rsid w:val="39BA2CDA"/>
    <w:rsid w:val="39D07788"/>
    <w:rsid w:val="39E40B5A"/>
    <w:rsid w:val="39E47662"/>
    <w:rsid w:val="39FC5BC5"/>
    <w:rsid w:val="3A17183A"/>
    <w:rsid w:val="3A2375BE"/>
    <w:rsid w:val="3A360F3F"/>
    <w:rsid w:val="3A45241C"/>
    <w:rsid w:val="3A507DE2"/>
    <w:rsid w:val="3A613BCE"/>
    <w:rsid w:val="3A6B2E0A"/>
    <w:rsid w:val="3A7A5EF2"/>
    <w:rsid w:val="3A7E31A4"/>
    <w:rsid w:val="3A996B55"/>
    <w:rsid w:val="3A9E7A9E"/>
    <w:rsid w:val="3AEF0695"/>
    <w:rsid w:val="3AF3403B"/>
    <w:rsid w:val="3AF34B47"/>
    <w:rsid w:val="3B095EE8"/>
    <w:rsid w:val="3B0C600C"/>
    <w:rsid w:val="3B135CB0"/>
    <w:rsid w:val="3B3009B1"/>
    <w:rsid w:val="3B3A1B09"/>
    <w:rsid w:val="3B414067"/>
    <w:rsid w:val="3B531E51"/>
    <w:rsid w:val="3B735E06"/>
    <w:rsid w:val="3B742306"/>
    <w:rsid w:val="3B791CE3"/>
    <w:rsid w:val="3BA150A1"/>
    <w:rsid w:val="3BBC3CE9"/>
    <w:rsid w:val="3BEC4CE1"/>
    <w:rsid w:val="3BFD07D4"/>
    <w:rsid w:val="3C131501"/>
    <w:rsid w:val="3C2F11CA"/>
    <w:rsid w:val="3C457775"/>
    <w:rsid w:val="3C525BE8"/>
    <w:rsid w:val="3C55652C"/>
    <w:rsid w:val="3C6A14E8"/>
    <w:rsid w:val="3C9F2746"/>
    <w:rsid w:val="3CA12555"/>
    <w:rsid w:val="3CA751A8"/>
    <w:rsid w:val="3CBC006B"/>
    <w:rsid w:val="3CC1308D"/>
    <w:rsid w:val="3CC76600"/>
    <w:rsid w:val="3D05255D"/>
    <w:rsid w:val="3D083853"/>
    <w:rsid w:val="3D126515"/>
    <w:rsid w:val="3D347ED6"/>
    <w:rsid w:val="3D3F442F"/>
    <w:rsid w:val="3D526B17"/>
    <w:rsid w:val="3D6E4C39"/>
    <w:rsid w:val="3D8314F7"/>
    <w:rsid w:val="3D845586"/>
    <w:rsid w:val="3D9A202B"/>
    <w:rsid w:val="3DD94BED"/>
    <w:rsid w:val="3DDB05B2"/>
    <w:rsid w:val="3DEE4B70"/>
    <w:rsid w:val="3DF6218C"/>
    <w:rsid w:val="3DF749D7"/>
    <w:rsid w:val="3E0D1631"/>
    <w:rsid w:val="3E1C6E6D"/>
    <w:rsid w:val="3E1F11BC"/>
    <w:rsid w:val="3E2A71EE"/>
    <w:rsid w:val="3E3674F9"/>
    <w:rsid w:val="3E5C3A4B"/>
    <w:rsid w:val="3E6E45C0"/>
    <w:rsid w:val="3E723D08"/>
    <w:rsid w:val="3E760D42"/>
    <w:rsid w:val="3E7B5A49"/>
    <w:rsid w:val="3E805E70"/>
    <w:rsid w:val="3E8124B9"/>
    <w:rsid w:val="3EAD52AD"/>
    <w:rsid w:val="3EB21F6B"/>
    <w:rsid w:val="3EBB6773"/>
    <w:rsid w:val="3ED406CC"/>
    <w:rsid w:val="3ED674E6"/>
    <w:rsid w:val="3EE43C65"/>
    <w:rsid w:val="3EE8654C"/>
    <w:rsid w:val="3EF76FF2"/>
    <w:rsid w:val="3F194D52"/>
    <w:rsid w:val="3F1B3167"/>
    <w:rsid w:val="3F237E08"/>
    <w:rsid w:val="3F2C5033"/>
    <w:rsid w:val="3F3D4D60"/>
    <w:rsid w:val="3F7767C3"/>
    <w:rsid w:val="3F8600BF"/>
    <w:rsid w:val="3F895EAF"/>
    <w:rsid w:val="3F9B2304"/>
    <w:rsid w:val="3F9D63B1"/>
    <w:rsid w:val="3FAB5957"/>
    <w:rsid w:val="3FB7651E"/>
    <w:rsid w:val="3FC31D0C"/>
    <w:rsid w:val="3FD900D6"/>
    <w:rsid w:val="3FF85B4D"/>
    <w:rsid w:val="400C0688"/>
    <w:rsid w:val="40372BAA"/>
    <w:rsid w:val="40393596"/>
    <w:rsid w:val="405F4D71"/>
    <w:rsid w:val="40672888"/>
    <w:rsid w:val="406D14C8"/>
    <w:rsid w:val="4084138C"/>
    <w:rsid w:val="40B0471F"/>
    <w:rsid w:val="40B51196"/>
    <w:rsid w:val="40FE6238"/>
    <w:rsid w:val="41011445"/>
    <w:rsid w:val="4117569F"/>
    <w:rsid w:val="41631AEE"/>
    <w:rsid w:val="41944EDD"/>
    <w:rsid w:val="41B030D1"/>
    <w:rsid w:val="41E32C75"/>
    <w:rsid w:val="41E42C51"/>
    <w:rsid w:val="41F442C5"/>
    <w:rsid w:val="41FF23DF"/>
    <w:rsid w:val="420267D8"/>
    <w:rsid w:val="42104FB8"/>
    <w:rsid w:val="42110FD5"/>
    <w:rsid w:val="422033F5"/>
    <w:rsid w:val="4233323A"/>
    <w:rsid w:val="424E5E75"/>
    <w:rsid w:val="42720639"/>
    <w:rsid w:val="427631EA"/>
    <w:rsid w:val="427D4BA4"/>
    <w:rsid w:val="429017D7"/>
    <w:rsid w:val="42943099"/>
    <w:rsid w:val="42A04312"/>
    <w:rsid w:val="42B34034"/>
    <w:rsid w:val="42C01975"/>
    <w:rsid w:val="42CB2FDB"/>
    <w:rsid w:val="42D01E95"/>
    <w:rsid w:val="42D62C72"/>
    <w:rsid w:val="42DE633D"/>
    <w:rsid w:val="42E56B44"/>
    <w:rsid w:val="42F81104"/>
    <w:rsid w:val="42FF5C78"/>
    <w:rsid w:val="4325579D"/>
    <w:rsid w:val="433D6AEF"/>
    <w:rsid w:val="434C4FEB"/>
    <w:rsid w:val="4385356B"/>
    <w:rsid w:val="4389342C"/>
    <w:rsid w:val="438F3760"/>
    <w:rsid w:val="439222CD"/>
    <w:rsid w:val="439528D6"/>
    <w:rsid w:val="43996F17"/>
    <w:rsid w:val="43DC345D"/>
    <w:rsid w:val="43ED5E56"/>
    <w:rsid w:val="44040BF2"/>
    <w:rsid w:val="441171F2"/>
    <w:rsid w:val="44430A32"/>
    <w:rsid w:val="444405F1"/>
    <w:rsid w:val="444F2DAE"/>
    <w:rsid w:val="445C5A9D"/>
    <w:rsid w:val="445F4750"/>
    <w:rsid w:val="446517E8"/>
    <w:rsid w:val="446C496C"/>
    <w:rsid w:val="447E011D"/>
    <w:rsid w:val="448C1F9D"/>
    <w:rsid w:val="449412DA"/>
    <w:rsid w:val="44A115F6"/>
    <w:rsid w:val="44A1767D"/>
    <w:rsid w:val="44AF2266"/>
    <w:rsid w:val="44AF6BAB"/>
    <w:rsid w:val="44D03A8A"/>
    <w:rsid w:val="44EB277F"/>
    <w:rsid w:val="44ED7D1F"/>
    <w:rsid w:val="45263ACC"/>
    <w:rsid w:val="455373C7"/>
    <w:rsid w:val="45576A40"/>
    <w:rsid w:val="459E545A"/>
    <w:rsid w:val="45BC53D5"/>
    <w:rsid w:val="45C03E9F"/>
    <w:rsid w:val="45D578C2"/>
    <w:rsid w:val="45E63203"/>
    <w:rsid w:val="462D4453"/>
    <w:rsid w:val="468432BD"/>
    <w:rsid w:val="46886F78"/>
    <w:rsid w:val="46A531F0"/>
    <w:rsid w:val="46C50634"/>
    <w:rsid w:val="46C82FBA"/>
    <w:rsid w:val="46F228C2"/>
    <w:rsid w:val="47143721"/>
    <w:rsid w:val="47161653"/>
    <w:rsid w:val="471C4981"/>
    <w:rsid w:val="47475975"/>
    <w:rsid w:val="474A7B98"/>
    <w:rsid w:val="475A446B"/>
    <w:rsid w:val="475F4370"/>
    <w:rsid w:val="476C700E"/>
    <w:rsid w:val="4786307B"/>
    <w:rsid w:val="4793239C"/>
    <w:rsid w:val="479F5F64"/>
    <w:rsid w:val="47AE77AB"/>
    <w:rsid w:val="47B32C62"/>
    <w:rsid w:val="47C5388B"/>
    <w:rsid w:val="47D302CC"/>
    <w:rsid w:val="47EC6AEC"/>
    <w:rsid w:val="47FE180F"/>
    <w:rsid w:val="480B0148"/>
    <w:rsid w:val="480D7959"/>
    <w:rsid w:val="48152A6F"/>
    <w:rsid w:val="4817322A"/>
    <w:rsid w:val="4821346D"/>
    <w:rsid w:val="48237468"/>
    <w:rsid w:val="482624B0"/>
    <w:rsid w:val="48320EE4"/>
    <w:rsid w:val="483D0BCA"/>
    <w:rsid w:val="484A44DB"/>
    <w:rsid w:val="4870362F"/>
    <w:rsid w:val="487B7CE8"/>
    <w:rsid w:val="489F0520"/>
    <w:rsid w:val="48A111E9"/>
    <w:rsid w:val="48BD0A30"/>
    <w:rsid w:val="48BE5AF9"/>
    <w:rsid w:val="48E51B39"/>
    <w:rsid w:val="48FD2CE9"/>
    <w:rsid w:val="48FE1710"/>
    <w:rsid w:val="492A04C7"/>
    <w:rsid w:val="492D4FE8"/>
    <w:rsid w:val="4939224C"/>
    <w:rsid w:val="493E630F"/>
    <w:rsid w:val="49516D45"/>
    <w:rsid w:val="49560E29"/>
    <w:rsid w:val="495B506E"/>
    <w:rsid w:val="496E7905"/>
    <w:rsid w:val="4984156D"/>
    <w:rsid w:val="49877682"/>
    <w:rsid w:val="498C7BA6"/>
    <w:rsid w:val="499F1966"/>
    <w:rsid w:val="49AB4051"/>
    <w:rsid w:val="49B3564A"/>
    <w:rsid w:val="49B66BCF"/>
    <w:rsid w:val="49BD7F82"/>
    <w:rsid w:val="49C570F9"/>
    <w:rsid w:val="49CE07F3"/>
    <w:rsid w:val="4A1C754E"/>
    <w:rsid w:val="4A4C702D"/>
    <w:rsid w:val="4A4D1931"/>
    <w:rsid w:val="4A503249"/>
    <w:rsid w:val="4A670083"/>
    <w:rsid w:val="4A703738"/>
    <w:rsid w:val="4A711268"/>
    <w:rsid w:val="4A970971"/>
    <w:rsid w:val="4A9A3C1E"/>
    <w:rsid w:val="4A9E2EEF"/>
    <w:rsid w:val="4ABB21BB"/>
    <w:rsid w:val="4AC03718"/>
    <w:rsid w:val="4B2E437A"/>
    <w:rsid w:val="4B3A7AE8"/>
    <w:rsid w:val="4B3B4DAF"/>
    <w:rsid w:val="4B5123EF"/>
    <w:rsid w:val="4B514E21"/>
    <w:rsid w:val="4B7920B4"/>
    <w:rsid w:val="4B936974"/>
    <w:rsid w:val="4B966C39"/>
    <w:rsid w:val="4BB64AD2"/>
    <w:rsid w:val="4BC430E6"/>
    <w:rsid w:val="4BD6245B"/>
    <w:rsid w:val="4BD96074"/>
    <w:rsid w:val="4BFC5C5F"/>
    <w:rsid w:val="4C0D7123"/>
    <w:rsid w:val="4C3B383D"/>
    <w:rsid w:val="4C495F61"/>
    <w:rsid w:val="4C4A1285"/>
    <w:rsid w:val="4C633467"/>
    <w:rsid w:val="4C666E6A"/>
    <w:rsid w:val="4C8454D5"/>
    <w:rsid w:val="4C8B63DC"/>
    <w:rsid w:val="4CA84051"/>
    <w:rsid w:val="4CB17F95"/>
    <w:rsid w:val="4CB92637"/>
    <w:rsid w:val="4CF97A09"/>
    <w:rsid w:val="4D0B7CAF"/>
    <w:rsid w:val="4D246409"/>
    <w:rsid w:val="4D3118EE"/>
    <w:rsid w:val="4D3163C0"/>
    <w:rsid w:val="4D454DD7"/>
    <w:rsid w:val="4D473FD7"/>
    <w:rsid w:val="4D64561E"/>
    <w:rsid w:val="4D6A6FB5"/>
    <w:rsid w:val="4D7E77CA"/>
    <w:rsid w:val="4D8950D3"/>
    <w:rsid w:val="4D93309C"/>
    <w:rsid w:val="4D9361DF"/>
    <w:rsid w:val="4DA42249"/>
    <w:rsid w:val="4DA744E7"/>
    <w:rsid w:val="4DC67698"/>
    <w:rsid w:val="4DED6D42"/>
    <w:rsid w:val="4E0A7287"/>
    <w:rsid w:val="4E3539E2"/>
    <w:rsid w:val="4E49796D"/>
    <w:rsid w:val="4E5E658D"/>
    <w:rsid w:val="4E6D4E01"/>
    <w:rsid w:val="4E914B47"/>
    <w:rsid w:val="4E9D5281"/>
    <w:rsid w:val="4EAA60F1"/>
    <w:rsid w:val="4EAE6CF6"/>
    <w:rsid w:val="4EB45F61"/>
    <w:rsid w:val="4EBB3BC0"/>
    <w:rsid w:val="4ED2444F"/>
    <w:rsid w:val="4EDD093B"/>
    <w:rsid w:val="4EF665C9"/>
    <w:rsid w:val="4EFB0F50"/>
    <w:rsid w:val="4EFB3874"/>
    <w:rsid w:val="4F105AA0"/>
    <w:rsid w:val="4F301E9C"/>
    <w:rsid w:val="4F365651"/>
    <w:rsid w:val="4F401750"/>
    <w:rsid w:val="4F41138D"/>
    <w:rsid w:val="4F412768"/>
    <w:rsid w:val="4F6F02BB"/>
    <w:rsid w:val="4F717955"/>
    <w:rsid w:val="4F822D0C"/>
    <w:rsid w:val="4FA04BEB"/>
    <w:rsid w:val="4FB45191"/>
    <w:rsid w:val="4FC04DFE"/>
    <w:rsid w:val="50077C06"/>
    <w:rsid w:val="50334A8A"/>
    <w:rsid w:val="503643EE"/>
    <w:rsid w:val="50695837"/>
    <w:rsid w:val="506F2C5A"/>
    <w:rsid w:val="507F4215"/>
    <w:rsid w:val="50803698"/>
    <w:rsid w:val="50846814"/>
    <w:rsid w:val="50D74100"/>
    <w:rsid w:val="50D85CE7"/>
    <w:rsid w:val="50E50C5F"/>
    <w:rsid w:val="50EA3E14"/>
    <w:rsid w:val="50F37041"/>
    <w:rsid w:val="51023AE2"/>
    <w:rsid w:val="51174291"/>
    <w:rsid w:val="512D628A"/>
    <w:rsid w:val="51346EFA"/>
    <w:rsid w:val="515E0AFE"/>
    <w:rsid w:val="516140B1"/>
    <w:rsid w:val="51677B3E"/>
    <w:rsid w:val="51710B4D"/>
    <w:rsid w:val="517A7908"/>
    <w:rsid w:val="518A233B"/>
    <w:rsid w:val="519817A9"/>
    <w:rsid w:val="519E4B9C"/>
    <w:rsid w:val="51AB141B"/>
    <w:rsid w:val="51BF490B"/>
    <w:rsid w:val="51CD4BAF"/>
    <w:rsid w:val="51E41926"/>
    <w:rsid w:val="51E83FEC"/>
    <w:rsid w:val="52146D42"/>
    <w:rsid w:val="521B2FFF"/>
    <w:rsid w:val="522640EB"/>
    <w:rsid w:val="52373B81"/>
    <w:rsid w:val="52482BBA"/>
    <w:rsid w:val="524B1C9B"/>
    <w:rsid w:val="52527B8C"/>
    <w:rsid w:val="525835DC"/>
    <w:rsid w:val="526049C3"/>
    <w:rsid w:val="526F4BD9"/>
    <w:rsid w:val="52763260"/>
    <w:rsid w:val="528A3F8D"/>
    <w:rsid w:val="52AD1740"/>
    <w:rsid w:val="52AD55E0"/>
    <w:rsid w:val="52BD14CB"/>
    <w:rsid w:val="52C85300"/>
    <w:rsid w:val="52DC53AD"/>
    <w:rsid w:val="52E8385B"/>
    <w:rsid w:val="52EA5698"/>
    <w:rsid w:val="52F57EDB"/>
    <w:rsid w:val="52FF2BE6"/>
    <w:rsid w:val="5335268B"/>
    <w:rsid w:val="53391A60"/>
    <w:rsid w:val="535E355E"/>
    <w:rsid w:val="535E6BD5"/>
    <w:rsid w:val="53665ADB"/>
    <w:rsid w:val="536A1307"/>
    <w:rsid w:val="53866E7C"/>
    <w:rsid w:val="5395406C"/>
    <w:rsid w:val="53BB1D12"/>
    <w:rsid w:val="53C04CA7"/>
    <w:rsid w:val="53DA102D"/>
    <w:rsid w:val="53DC7450"/>
    <w:rsid w:val="53E82825"/>
    <w:rsid w:val="53EE3B1E"/>
    <w:rsid w:val="53F41E47"/>
    <w:rsid w:val="54207180"/>
    <w:rsid w:val="54372BBD"/>
    <w:rsid w:val="54770A69"/>
    <w:rsid w:val="54AF151C"/>
    <w:rsid w:val="54D21B6B"/>
    <w:rsid w:val="54E26D97"/>
    <w:rsid w:val="54FE3B30"/>
    <w:rsid w:val="54FF3FC4"/>
    <w:rsid w:val="5500319C"/>
    <w:rsid w:val="55097EA8"/>
    <w:rsid w:val="550C4A3D"/>
    <w:rsid w:val="55394AB7"/>
    <w:rsid w:val="5543742D"/>
    <w:rsid w:val="55607BA2"/>
    <w:rsid w:val="556809A5"/>
    <w:rsid w:val="557D4F47"/>
    <w:rsid w:val="55A33666"/>
    <w:rsid w:val="55AF343D"/>
    <w:rsid w:val="55CA2783"/>
    <w:rsid w:val="55DE141B"/>
    <w:rsid w:val="55E60C22"/>
    <w:rsid w:val="55F41DF0"/>
    <w:rsid w:val="55F470B7"/>
    <w:rsid w:val="55F7166F"/>
    <w:rsid w:val="55FC754D"/>
    <w:rsid w:val="55FF7720"/>
    <w:rsid w:val="561D34E4"/>
    <w:rsid w:val="56273C46"/>
    <w:rsid w:val="56274574"/>
    <w:rsid w:val="56501FDB"/>
    <w:rsid w:val="565767F2"/>
    <w:rsid w:val="565B7681"/>
    <w:rsid w:val="566925D2"/>
    <w:rsid w:val="56CB3F55"/>
    <w:rsid w:val="56E65A6C"/>
    <w:rsid w:val="56E7380D"/>
    <w:rsid w:val="57110676"/>
    <w:rsid w:val="572C1B9D"/>
    <w:rsid w:val="573030ED"/>
    <w:rsid w:val="57356626"/>
    <w:rsid w:val="573825B4"/>
    <w:rsid w:val="57443C5C"/>
    <w:rsid w:val="57542192"/>
    <w:rsid w:val="575C33BC"/>
    <w:rsid w:val="57834A8F"/>
    <w:rsid w:val="578C0365"/>
    <w:rsid w:val="57C21B25"/>
    <w:rsid w:val="57CF2171"/>
    <w:rsid w:val="57DF37B7"/>
    <w:rsid w:val="57E72218"/>
    <w:rsid w:val="57F81D75"/>
    <w:rsid w:val="57FC6781"/>
    <w:rsid w:val="5803084F"/>
    <w:rsid w:val="58136008"/>
    <w:rsid w:val="582D37D5"/>
    <w:rsid w:val="582E471D"/>
    <w:rsid w:val="58346ECD"/>
    <w:rsid w:val="58453830"/>
    <w:rsid w:val="584F4F96"/>
    <w:rsid w:val="586374E9"/>
    <w:rsid w:val="58934D34"/>
    <w:rsid w:val="58AC675C"/>
    <w:rsid w:val="58CD6007"/>
    <w:rsid w:val="58F12013"/>
    <w:rsid w:val="58F55ABB"/>
    <w:rsid w:val="591323F1"/>
    <w:rsid w:val="591F4DBF"/>
    <w:rsid w:val="592F08E4"/>
    <w:rsid w:val="59376FB3"/>
    <w:rsid w:val="59442A34"/>
    <w:rsid w:val="59480DDD"/>
    <w:rsid w:val="5963266D"/>
    <w:rsid w:val="5992078F"/>
    <w:rsid w:val="59991984"/>
    <w:rsid w:val="59AD419E"/>
    <w:rsid w:val="59B406BD"/>
    <w:rsid w:val="59BC417F"/>
    <w:rsid w:val="59E2063B"/>
    <w:rsid w:val="59F10CBC"/>
    <w:rsid w:val="59F4718B"/>
    <w:rsid w:val="5A0F4FFB"/>
    <w:rsid w:val="5A1A2C78"/>
    <w:rsid w:val="5A3A2866"/>
    <w:rsid w:val="5A424B12"/>
    <w:rsid w:val="5A514DC8"/>
    <w:rsid w:val="5A5164D9"/>
    <w:rsid w:val="5A5641F8"/>
    <w:rsid w:val="5A5B4227"/>
    <w:rsid w:val="5A69695F"/>
    <w:rsid w:val="5A730CB0"/>
    <w:rsid w:val="5AA65A71"/>
    <w:rsid w:val="5ABC739B"/>
    <w:rsid w:val="5ABE27AC"/>
    <w:rsid w:val="5ACB1478"/>
    <w:rsid w:val="5AF53D84"/>
    <w:rsid w:val="5B0979D1"/>
    <w:rsid w:val="5B0A5BF1"/>
    <w:rsid w:val="5B1E151B"/>
    <w:rsid w:val="5B1F0BD0"/>
    <w:rsid w:val="5B215081"/>
    <w:rsid w:val="5B284EFB"/>
    <w:rsid w:val="5B37609A"/>
    <w:rsid w:val="5B4224AC"/>
    <w:rsid w:val="5B4600AE"/>
    <w:rsid w:val="5B4A34F6"/>
    <w:rsid w:val="5B644C09"/>
    <w:rsid w:val="5B730D5C"/>
    <w:rsid w:val="5B97525D"/>
    <w:rsid w:val="5BBC7A7B"/>
    <w:rsid w:val="5BC32F21"/>
    <w:rsid w:val="5BDE1ED8"/>
    <w:rsid w:val="5BDF4C5B"/>
    <w:rsid w:val="5BE47736"/>
    <w:rsid w:val="5BEB46BE"/>
    <w:rsid w:val="5BFB396C"/>
    <w:rsid w:val="5C145D67"/>
    <w:rsid w:val="5C1F7B8E"/>
    <w:rsid w:val="5C4A358A"/>
    <w:rsid w:val="5C6C550E"/>
    <w:rsid w:val="5C7863BA"/>
    <w:rsid w:val="5C9A725A"/>
    <w:rsid w:val="5CA310DB"/>
    <w:rsid w:val="5CAC7C7A"/>
    <w:rsid w:val="5CC042DD"/>
    <w:rsid w:val="5CE93DD2"/>
    <w:rsid w:val="5CEE3CB5"/>
    <w:rsid w:val="5D046781"/>
    <w:rsid w:val="5D1C30D5"/>
    <w:rsid w:val="5D257BBE"/>
    <w:rsid w:val="5D2A7253"/>
    <w:rsid w:val="5D425C9D"/>
    <w:rsid w:val="5D5B68A1"/>
    <w:rsid w:val="5D6566D1"/>
    <w:rsid w:val="5D6952C4"/>
    <w:rsid w:val="5D8C156D"/>
    <w:rsid w:val="5D92477F"/>
    <w:rsid w:val="5DD87304"/>
    <w:rsid w:val="5DF33606"/>
    <w:rsid w:val="5DFC58AF"/>
    <w:rsid w:val="5E005D04"/>
    <w:rsid w:val="5E0639F5"/>
    <w:rsid w:val="5E0A0DC6"/>
    <w:rsid w:val="5E1D1398"/>
    <w:rsid w:val="5E1E41E4"/>
    <w:rsid w:val="5E467D12"/>
    <w:rsid w:val="5E5D6AF6"/>
    <w:rsid w:val="5E85141E"/>
    <w:rsid w:val="5E8E6FF4"/>
    <w:rsid w:val="5E907B99"/>
    <w:rsid w:val="5E9927DC"/>
    <w:rsid w:val="5EAD3438"/>
    <w:rsid w:val="5EB34A71"/>
    <w:rsid w:val="5EB90A45"/>
    <w:rsid w:val="5EBC4ACE"/>
    <w:rsid w:val="5ECD32B9"/>
    <w:rsid w:val="5EEB0A9F"/>
    <w:rsid w:val="5EF36B82"/>
    <w:rsid w:val="5EFB1920"/>
    <w:rsid w:val="5EFB3845"/>
    <w:rsid w:val="5F1204C2"/>
    <w:rsid w:val="5F272355"/>
    <w:rsid w:val="5F2D6128"/>
    <w:rsid w:val="5F32684B"/>
    <w:rsid w:val="5F6D70CB"/>
    <w:rsid w:val="5F7A4C35"/>
    <w:rsid w:val="5F85227B"/>
    <w:rsid w:val="5FA640E0"/>
    <w:rsid w:val="5FB46DFD"/>
    <w:rsid w:val="5FD04C9A"/>
    <w:rsid w:val="5FDD1796"/>
    <w:rsid w:val="5FE94EC9"/>
    <w:rsid w:val="60007D5E"/>
    <w:rsid w:val="60074A3A"/>
    <w:rsid w:val="60241107"/>
    <w:rsid w:val="602A4B36"/>
    <w:rsid w:val="60345CDF"/>
    <w:rsid w:val="603F0AB4"/>
    <w:rsid w:val="604C2BA3"/>
    <w:rsid w:val="60607020"/>
    <w:rsid w:val="608901C5"/>
    <w:rsid w:val="60A85F03"/>
    <w:rsid w:val="60AC30B4"/>
    <w:rsid w:val="60BD46ED"/>
    <w:rsid w:val="60D7798A"/>
    <w:rsid w:val="60DF2F7E"/>
    <w:rsid w:val="6129303D"/>
    <w:rsid w:val="613335A1"/>
    <w:rsid w:val="61384249"/>
    <w:rsid w:val="616A5394"/>
    <w:rsid w:val="616A7E49"/>
    <w:rsid w:val="61796B56"/>
    <w:rsid w:val="61984F90"/>
    <w:rsid w:val="619A06DC"/>
    <w:rsid w:val="619F6E6D"/>
    <w:rsid w:val="61AC28E1"/>
    <w:rsid w:val="61C0355C"/>
    <w:rsid w:val="61D46DB5"/>
    <w:rsid w:val="61E64506"/>
    <w:rsid w:val="61F3106D"/>
    <w:rsid w:val="6210610B"/>
    <w:rsid w:val="621815B7"/>
    <w:rsid w:val="6226638B"/>
    <w:rsid w:val="6227626A"/>
    <w:rsid w:val="62306F52"/>
    <w:rsid w:val="623247A5"/>
    <w:rsid w:val="62701F04"/>
    <w:rsid w:val="62875CDC"/>
    <w:rsid w:val="628F0CAC"/>
    <w:rsid w:val="629638AB"/>
    <w:rsid w:val="62E1249E"/>
    <w:rsid w:val="630F3F80"/>
    <w:rsid w:val="634D78EA"/>
    <w:rsid w:val="63517AA9"/>
    <w:rsid w:val="638069A4"/>
    <w:rsid w:val="6388348D"/>
    <w:rsid w:val="638D0B59"/>
    <w:rsid w:val="63932A0E"/>
    <w:rsid w:val="639E012E"/>
    <w:rsid w:val="63AC6F5C"/>
    <w:rsid w:val="63B21BBB"/>
    <w:rsid w:val="63C224A1"/>
    <w:rsid w:val="63C93EBE"/>
    <w:rsid w:val="63D466C0"/>
    <w:rsid w:val="63DC3A4D"/>
    <w:rsid w:val="640845D3"/>
    <w:rsid w:val="6413606B"/>
    <w:rsid w:val="641E1785"/>
    <w:rsid w:val="643C4B9B"/>
    <w:rsid w:val="64455EB6"/>
    <w:rsid w:val="647975E7"/>
    <w:rsid w:val="64827167"/>
    <w:rsid w:val="64883881"/>
    <w:rsid w:val="648E3601"/>
    <w:rsid w:val="649F755A"/>
    <w:rsid w:val="64A01FA6"/>
    <w:rsid w:val="64B737A9"/>
    <w:rsid w:val="64D7096D"/>
    <w:rsid w:val="6500109F"/>
    <w:rsid w:val="650759EB"/>
    <w:rsid w:val="650D2CB2"/>
    <w:rsid w:val="654851E9"/>
    <w:rsid w:val="65553C03"/>
    <w:rsid w:val="655B3772"/>
    <w:rsid w:val="657107A2"/>
    <w:rsid w:val="65893EFE"/>
    <w:rsid w:val="658C2E92"/>
    <w:rsid w:val="65A3249A"/>
    <w:rsid w:val="65A6655F"/>
    <w:rsid w:val="65AE6D50"/>
    <w:rsid w:val="65BE561D"/>
    <w:rsid w:val="65D73909"/>
    <w:rsid w:val="65E11A3D"/>
    <w:rsid w:val="65E8128F"/>
    <w:rsid w:val="66063BFB"/>
    <w:rsid w:val="66114E68"/>
    <w:rsid w:val="661C7334"/>
    <w:rsid w:val="66430092"/>
    <w:rsid w:val="664F616C"/>
    <w:rsid w:val="66580DDA"/>
    <w:rsid w:val="66653CBB"/>
    <w:rsid w:val="666E0D1A"/>
    <w:rsid w:val="66874D1D"/>
    <w:rsid w:val="669440FA"/>
    <w:rsid w:val="669662B8"/>
    <w:rsid w:val="66990655"/>
    <w:rsid w:val="669F3C5C"/>
    <w:rsid w:val="66A8267B"/>
    <w:rsid w:val="66AC2FF7"/>
    <w:rsid w:val="66B36D69"/>
    <w:rsid w:val="66BC6C7A"/>
    <w:rsid w:val="66C21E1D"/>
    <w:rsid w:val="66D32339"/>
    <w:rsid w:val="66EB3504"/>
    <w:rsid w:val="66F87587"/>
    <w:rsid w:val="67043EE7"/>
    <w:rsid w:val="671B13C2"/>
    <w:rsid w:val="672B60DE"/>
    <w:rsid w:val="672E1EDE"/>
    <w:rsid w:val="672F281F"/>
    <w:rsid w:val="673E49AB"/>
    <w:rsid w:val="674627EE"/>
    <w:rsid w:val="67505FFA"/>
    <w:rsid w:val="67643E79"/>
    <w:rsid w:val="676779D0"/>
    <w:rsid w:val="67710BB8"/>
    <w:rsid w:val="67747593"/>
    <w:rsid w:val="679B1463"/>
    <w:rsid w:val="67CA2CA5"/>
    <w:rsid w:val="67CC53A3"/>
    <w:rsid w:val="67E83496"/>
    <w:rsid w:val="680E2257"/>
    <w:rsid w:val="68132063"/>
    <w:rsid w:val="68194A1A"/>
    <w:rsid w:val="682D6814"/>
    <w:rsid w:val="68354559"/>
    <w:rsid w:val="68415798"/>
    <w:rsid w:val="684B39CF"/>
    <w:rsid w:val="684F22D2"/>
    <w:rsid w:val="68526522"/>
    <w:rsid w:val="68551F13"/>
    <w:rsid w:val="685802F3"/>
    <w:rsid w:val="68762DDB"/>
    <w:rsid w:val="687D0C37"/>
    <w:rsid w:val="68850013"/>
    <w:rsid w:val="689D1D90"/>
    <w:rsid w:val="68C164D4"/>
    <w:rsid w:val="69067F56"/>
    <w:rsid w:val="692428FF"/>
    <w:rsid w:val="693C4BE1"/>
    <w:rsid w:val="693D369E"/>
    <w:rsid w:val="69406286"/>
    <w:rsid w:val="69477940"/>
    <w:rsid w:val="695D6593"/>
    <w:rsid w:val="69605203"/>
    <w:rsid w:val="698A1753"/>
    <w:rsid w:val="69BC4EE9"/>
    <w:rsid w:val="6A0A13CB"/>
    <w:rsid w:val="6A0B0715"/>
    <w:rsid w:val="6A2A3587"/>
    <w:rsid w:val="6A540EB9"/>
    <w:rsid w:val="6A5D6ADB"/>
    <w:rsid w:val="6A620320"/>
    <w:rsid w:val="6A6C5C0B"/>
    <w:rsid w:val="6A6F39DD"/>
    <w:rsid w:val="6A7F6A89"/>
    <w:rsid w:val="6A8A3C56"/>
    <w:rsid w:val="6AB11C7D"/>
    <w:rsid w:val="6AB41B01"/>
    <w:rsid w:val="6AB6125B"/>
    <w:rsid w:val="6ABB6A1B"/>
    <w:rsid w:val="6AC138C8"/>
    <w:rsid w:val="6AC93CE7"/>
    <w:rsid w:val="6ADA00CD"/>
    <w:rsid w:val="6AF457AF"/>
    <w:rsid w:val="6B34478C"/>
    <w:rsid w:val="6B361BA3"/>
    <w:rsid w:val="6B396A4E"/>
    <w:rsid w:val="6B4A7D29"/>
    <w:rsid w:val="6B696CF7"/>
    <w:rsid w:val="6B72790F"/>
    <w:rsid w:val="6B9B03C8"/>
    <w:rsid w:val="6B9D1EBD"/>
    <w:rsid w:val="6BA15BFA"/>
    <w:rsid w:val="6BA31BEA"/>
    <w:rsid w:val="6BAB5881"/>
    <w:rsid w:val="6BBA4514"/>
    <w:rsid w:val="6BCF2B0C"/>
    <w:rsid w:val="6BED187E"/>
    <w:rsid w:val="6BFD6455"/>
    <w:rsid w:val="6C1344A2"/>
    <w:rsid w:val="6C2243BC"/>
    <w:rsid w:val="6C292F4D"/>
    <w:rsid w:val="6C395C32"/>
    <w:rsid w:val="6C3B0106"/>
    <w:rsid w:val="6C432EDF"/>
    <w:rsid w:val="6C572B2D"/>
    <w:rsid w:val="6C7166A4"/>
    <w:rsid w:val="6C783EBB"/>
    <w:rsid w:val="6C7C4CC1"/>
    <w:rsid w:val="6C8C7B4D"/>
    <w:rsid w:val="6CD41C82"/>
    <w:rsid w:val="6CD4351C"/>
    <w:rsid w:val="6CDF2BDD"/>
    <w:rsid w:val="6CE24C62"/>
    <w:rsid w:val="6CE43996"/>
    <w:rsid w:val="6D22337A"/>
    <w:rsid w:val="6D2D2D3C"/>
    <w:rsid w:val="6D4764A3"/>
    <w:rsid w:val="6D5A39F6"/>
    <w:rsid w:val="6D9B2C14"/>
    <w:rsid w:val="6D9D0F00"/>
    <w:rsid w:val="6DC200FE"/>
    <w:rsid w:val="6DCE55AD"/>
    <w:rsid w:val="6DD100F6"/>
    <w:rsid w:val="6DE46F8B"/>
    <w:rsid w:val="6DEF229E"/>
    <w:rsid w:val="6DFE586E"/>
    <w:rsid w:val="6E02211F"/>
    <w:rsid w:val="6E23682E"/>
    <w:rsid w:val="6E49010F"/>
    <w:rsid w:val="6E692948"/>
    <w:rsid w:val="6E6E6D0F"/>
    <w:rsid w:val="6EAB067B"/>
    <w:rsid w:val="6EAD532A"/>
    <w:rsid w:val="6EB35F8B"/>
    <w:rsid w:val="6EC47B7F"/>
    <w:rsid w:val="6EDB4DCA"/>
    <w:rsid w:val="6EDD62D9"/>
    <w:rsid w:val="6F1B1912"/>
    <w:rsid w:val="6F4E17FF"/>
    <w:rsid w:val="6F794B97"/>
    <w:rsid w:val="6F7D3263"/>
    <w:rsid w:val="6F956C1D"/>
    <w:rsid w:val="6FC03ADB"/>
    <w:rsid w:val="6FCA72C6"/>
    <w:rsid w:val="70007E18"/>
    <w:rsid w:val="701174E3"/>
    <w:rsid w:val="7015565B"/>
    <w:rsid w:val="70416206"/>
    <w:rsid w:val="70513907"/>
    <w:rsid w:val="706608D0"/>
    <w:rsid w:val="70797E7D"/>
    <w:rsid w:val="708730E6"/>
    <w:rsid w:val="708E3D7B"/>
    <w:rsid w:val="70B50D61"/>
    <w:rsid w:val="70D43194"/>
    <w:rsid w:val="70F96D90"/>
    <w:rsid w:val="71033E08"/>
    <w:rsid w:val="710C7621"/>
    <w:rsid w:val="7110332B"/>
    <w:rsid w:val="71334978"/>
    <w:rsid w:val="716738BB"/>
    <w:rsid w:val="7172124E"/>
    <w:rsid w:val="717927BD"/>
    <w:rsid w:val="71AE0A66"/>
    <w:rsid w:val="71DC2239"/>
    <w:rsid w:val="71E46B2A"/>
    <w:rsid w:val="72005C8B"/>
    <w:rsid w:val="720C3FED"/>
    <w:rsid w:val="72236275"/>
    <w:rsid w:val="72252ED5"/>
    <w:rsid w:val="72474CC2"/>
    <w:rsid w:val="72484DA8"/>
    <w:rsid w:val="724A0097"/>
    <w:rsid w:val="72A902EC"/>
    <w:rsid w:val="72AE42E0"/>
    <w:rsid w:val="72BD5EDD"/>
    <w:rsid w:val="72C56908"/>
    <w:rsid w:val="72D1193A"/>
    <w:rsid w:val="72FE61B1"/>
    <w:rsid w:val="734A6177"/>
    <w:rsid w:val="735F4A68"/>
    <w:rsid w:val="736E0ED4"/>
    <w:rsid w:val="737D7742"/>
    <w:rsid w:val="737E5E09"/>
    <w:rsid w:val="73A76A81"/>
    <w:rsid w:val="73AF4E6F"/>
    <w:rsid w:val="73B14F3D"/>
    <w:rsid w:val="73B614BC"/>
    <w:rsid w:val="73C41022"/>
    <w:rsid w:val="73D713C9"/>
    <w:rsid w:val="73E575E4"/>
    <w:rsid w:val="73F67A82"/>
    <w:rsid w:val="740156F2"/>
    <w:rsid w:val="74036370"/>
    <w:rsid w:val="742E064D"/>
    <w:rsid w:val="743F314B"/>
    <w:rsid w:val="74412FAE"/>
    <w:rsid w:val="74462BF0"/>
    <w:rsid w:val="744672B8"/>
    <w:rsid w:val="744A26A1"/>
    <w:rsid w:val="745152B6"/>
    <w:rsid w:val="74562939"/>
    <w:rsid w:val="745642A6"/>
    <w:rsid w:val="748A7158"/>
    <w:rsid w:val="74BF7452"/>
    <w:rsid w:val="74D31F94"/>
    <w:rsid w:val="74D57457"/>
    <w:rsid w:val="74DB0611"/>
    <w:rsid w:val="74DE021D"/>
    <w:rsid w:val="74DE4CBB"/>
    <w:rsid w:val="74E554DA"/>
    <w:rsid w:val="752637EB"/>
    <w:rsid w:val="752C67D7"/>
    <w:rsid w:val="753C4384"/>
    <w:rsid w:val="754363C7"/>
    <w:rsid w:val="75585391"/>
    <w:rsid w:val="75705B73"/>
    <w:rsid w:val="75880FAD"/>
    <w:rsid w:val="75AA2D23"/>
    <w:rsid w:val="75B223E1"/>
    <w:rsid w:val="75B77925"/>
    <w:rsid w:val="75BB5C49"/>
    <w:rsid w:val="75C126DE"/>
    <w:rsid w:val="75CA74D8"/>
    <w:rsid w:val="75CC7030"/>
    <w:rsid w:val="75D8563F"/>
    <w:rsid w:val="75DF7C8A"/>
    <w:rsid w:val="75F16864"/>
    <w:rsid w:val="760521D9"/>
    <w:rsid w:val="76225E90"/>
    <w:rsid w:val="763D14E6"/>
    <w:rsid w:val="764D2D71"/>
    <w:rsid w:val="765C0130"/>
    <w:rsid w:val="766E371D"/>
    <w:rsid w:val="766F3E2F"/>
    <w:rsid w:val="76885F3C"/>
    <w:rsid w:val="7690778B"/>
    <w:rsid w:val="76A93B6F"/>
    <w:rsid w:val="76CF3AD3"/>
    <w:rsid w:val="76D32BE1"/>
    <w:rsid w:val="76F06637"/>
    <w:rsid w:val="770224EB"/>
    <w:rsid w:val="773233B0"/>
    <w:rsid w:val="773F576D"/>
    <w:rsid w:val="774928C7"/>
    <w:rsid w:val="774F1A79"/>
    <w:rsid w:val="775C5EB6"/>
    <w:rsid w:val="77744BAE"/>
    <w:rsid w:val="7778303B"/>
    <w:rsid w:val="77887235"/>
    <w:rsid w:val="77963A29"/>
    <w:rsid w:val="77A2177C"/>
    <w:rsid w:val="77AB4F66"/>
    <w:rsid w:val="77AC54E3"/>
    <w:rsid w:val="77AF456B"/>
    <w:rsid w:val="77BD21AF"/>
    <w:rsid w:val="77C169EA"/>
    <w:rsid w:val="77D233B0"/>
    <w:rsid w:val="77D3234E"/>
    <w:rsid w:val="77EF3149"/>
    <w:rsid w:val="77F26EEF"/>
    <w:rsid w:val="77F708B2"/>
    <w:rsid w:val="781607D7"/>
    <w:rsid w:val="78256A23"/>
    <w:rsid w:val="782759B8"/>
    <w:rsid w:val="782A6292"/>
    <w:rsid w:val="783106FE"/>
    <w:rsid w:val="783871BE"/>
    <w:rsid w:val="784F702F"/>
    <w:rsid w:val="785D3A63"/>
    <w:rsid w:val="7862691C"/>
    <w:rsid w:val="78651F46"/>
    <w:rsid w:val="787E21FC"/>
    <w:rsid w:val="788D3658"/>
    <w:rsid w:val="78B32589"/>
    <w:rsid w:val="78B51F54"/>
    <w:rsid w:val="78D20BE4"/>
    <w:rsid w:val="78E26CA1"/>
    <w:rsid w:val="78E5236E"/>
    <w:rsid w:val="78EE3AFC"/>
    <w:rsid w:val="78F13080"/>
    <w:rsid w:val="78F22D26"/>
    <w:rsid w:val="78FD3DB7"/>
    <w:rsid w:val="79005C44"/>
    <w:rsid w:val="790457CC"/>
    <w:rsid w:val="79074D19"/>
    <w:rsid w:val="790D7CFC"/>
    <w:rsid w:val="7919151D"/>
    <w:rsid w:val="791E3E1A"/>
    <w:rsid w:val="79291528"/>
    <w:rsid w:val="7929219B"/>
    <w:rsid w:val="792B428E"/>
    <w:rsid w:val="793A74F9"/>
    <w:rsid w:val="794E7681"/>
    <w:rsid w:val="796C3A3D"/>
    <w:rsid w:val="79A80153"/>
    <w:rsid w:val="79AA0A37"/>
    <w:rsid w:val="79B2187E"/>
    <w:rsid w:val="79D43305"/>
    <w:rsid w:val="79DA548B"/>
    <w:rsid w:val="79E478A3"/>
    <w:rsid w:val="7A302548"/>
    <w:rsid w:val="7A370AE8"/>
    <w:rsid w:val="7A901551"/>
    <w:rsid w:val="7AF34A8F"/>
    <w:rsid w:val="7B062D62"/>
    <w:rsid w:val="7B3A1D2C"/>
    <w:rsid w:val="7B3C6B5B"/>
    <w:rsid w:val="7B3E4BA5"/>
    <w:rsid w:val="7B5B09BC"/>
    <w:rsid w:val="7B7E1BCD"/>
    <w:rsid w:val="7B8A4CB2"/>
    <w:rsid w:val="7B8F5A11"/>
    <w:rsid w:val="7B900B1A"/>
    <w:rsid w:val="7BA055EC"/>
    <w:rsid w:val="7BC1033E"/>
    <w:rsid w:val="7BC97500"/>
    <w:rsid w:val="7BF338C2"/>
    <w:rsid w:val="7C256D75"/>
    <w:rsid w:val="7C267B39"/>
    <w:rsid w:val="7C4B4D08"/>
    <w:rsid w:val="7C673EF1"/>
    <w:rsid w:val="7C734CDF"/>
    <w:rsid w:val="7CA20927"/>
    <w:rsid w:val="7CA22776"/>
    <w:rsid w:val="7CA6098B"/>
    <w:rsid w:val="7CA97AAB"/>
    <w:rsid w:val="7CC60FC2"/>
    <w:rsid w:val="7CEF095B"/>
    <w:rsid w:val="7D006390"/>
    <w:rsid w:val="7D1A5722"/>
    <w:rsid w:val="7D1C0AAC"/>
    <w:rsid w:val="7D22081F"/>
    <w:rsid w:val="7D395C80"/>
    <w:rsid w:val="7D676D7A"/>
    <w:rsid w:val="7D704F9B"/>
    <w:rsid w:val="7D864A03"/>
    <w:rsid w:val="7D874EAA"/>
    <w:rsid w:val="7DB16F01"/>
    <w:rsid w:val="7DB42B15"/>
    <w:rsid w:val="7DC60F15"/>
    <w:rsid w:val="7DD222FD"/>
    <w:rsid w:val="7DD6430C"/>
    <w:rsid w:val="7DDF0FE3"/>
    <w:rsid w:val="7DE22952"/>
    <w:rsid w:val="7DF42792"/>
    <w:rsid w:val="7DFF5150"/>
    <w:rsid w:val="7E057575"/>
    <w:rsid w:val="7E176C41"/>
    <w:rsid w:val="7E2C1DE4"/>
    <w:rsid w:val="7E3358AB"/>
    <w:rsid w:val="7E3B5A37"/>
    <w:rsid w:val="7E794CC5"/>
    <w:rsid w:val="7E7D7FB5"/>
    <w:rsid w:val="7E803256"/>
    <w:rsid w:val="7E820EB6"/>
    <w:rsid w:val="7EAA2AE4"/>
    <w:rsid w:val="7EAD0C39"/>
    <w:rsid w:val="7EF73A9E"/>
    <w:rsid w:val="7F27607D"/>
    <w:rsid w:val="7F2F56A1"/>
    <w:rsid w:val="7F472F0E"/>
    <w:rsid w:val="7F5A4162"/>
    <w:rsid w:val="7F6A152A"/>
    <w:rsid w:val="7F6D7814"/>
    <w:rsid w:val="7F7211E6"/>
    <w:rsid w:val="7F7B0092"/>
    <w:rsid w:val="7F8503B6"/>
    <w:rsid w:val="7F955A9A"/>
    <w:rsid w:val="7F977581"/>
    <w:rsid w:val="7F9B0B4B"/>
    <w:rsid w:val="7FBE3141"/>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737A2"/>
  <w15:chartTrackingRefBased/>
  <w15:docId w15:val="{61999A0F-77E0-4586-B2F6-44E1E7704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qFormat="1"/>
    <w:lsdException w:name="Title" w:qFormat="1"/>
    <w:lsdException w:name="Default Paragraph Font" w:semiHidden="1"/>
    <w:lsdException w:name="Body Text" w:uiPriority="99"/>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character" w:styleId="a5">
    <w:name w:val="annotation reference"/>
    <w:rPr>
      <w:sz w:val="16"/>
    </w:rPr>
  </w:style>
  <w:style w:type="character" w:styleId="a6">
    <w:name w:val="footnote reference"/>
    <w:rPr>
      <w:b/>
      <w:position w:val="6"/>
      <w:sz w:val="16"/>
    </w:rPr>
  </w:style>
  <w:style w:type="character" w:customStyle="1" w:styleId="a7">
    <w:name w:val="本文 字元"/>
    <w:link w:val="a8"/>
    <w:uiPriority w:val="99"/>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B2Char">
    <w:name w:val="B2 Char"/>
    <w:link w:val="B2"/>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GuidanceChar">
    <w:name w:val="Guidance Char"/>
    <w:link w:val="Guidance"/>
    <w:rPr>
      <w:rFonts w:ascii="Times New Roman" w:hAnsi="Times New Roman"/>
      <w:i/>
      <w:color w:val="0000FF"/>
      <w:lang w:val="en-GB"/>
    </w:rPr>
  </w:style>
  <w:style w:type="character" w:customStyle="1" w:styleId="a9">
    <w:name w:val="註解方塊文字 字元"/>
    <w:link w:val="aa"/>
    <w:rPr>
      <w:rFonts w:ascii="Tahoma" w:hAnsi="Tahoma" w:cs="Tahoma"/>
      <w:sz w:val="16"/>
      <w:szCs w:val="16"/>
      <w:lang w:val="en-GB"/>
    </w:rPr>
  </w:style>
  <w:style w:type="character" w:customStyle="1" w:styleId="40">
    <w:name w:val="標題 4 字元"/>
    <w:link w:val="4"/>
    <w:rPr>
      <w:rFonts w:ascii="Arial" w:hAnsi="Arial"/>
      <w:sz w:val="24"/>
      <w:lang w:val="en-GB"/>
    </w:rPr>
  </w:style>
  <w:style w:type="character" w:customStyle="1" w:styleId="TALCar">
    <w:name w:val="TAL Car"/>
    <w:qFormat/>
    <w:rPr>
      <w:rFonts w:ascii="Arial" w:hAnsi="Arial"/>
      <w:sz w:val="18"/>
      <w:lang w:val="en-GB"/>
    </w:rPr>
  </w:style>
  <w:style w:type="character" w:customStyle="1" w:styleId="TFChar">
    <w:name w:val="TF Char"/>
    <w:link w:val="TF"/>
    <w:qFormat/>
    <w:rPr>
      <w:rFonts w:ascii="Arial" w:hAnsi="Arial"/>
      <w:b/>
      <w:lang w:val="en-GB"/>
    </w:rPr>
  </w:style>
  <w:style w:type="character" w:customStyle="1" w:styleId="10">
    <w:name w:val="未解析的提及1"/>
    <w:uiPriority w:val="99"/>
    <w:unhideWhenUsed/>
    <w:rPr>
      <w:color w:val="808080"/>
      <w:shd w:val="clear" w:color="auto" w:fill="E6E6E6"/>
    </w:rPr>
  </w:style>
  <w:style w:type="character" w:customStyle="1" w:styleId="30">
    <w:name w:val="標題 3 字元"/>
    <w:link w:val="3"/>
    <w:rPr>
      <w:rFonts w:ascii="Arial" w:hAnsi="Arial"/>
      <w:sz w:val="28"/>
      <w:lang w:val="en-GB"/>
    </w:rPr>
  </w:style>
  <w:style w:type="character" w:customStyle="1" w:styleId="ab">
    <w:name w:val="文件引導模式 字元"/>
    <w:link w:val="ac"/>
    <w:rPr>
      <w:rFonts w:ascii="Tahoma" w:hAnsi="Tahoma" w:cs="Tahoma"/>
      <w:shd w:val="clear" w:color="auto" w:fill="000080"/>
      <w:lang w:val="en-GB"/>
    </w:rPr>
  </w:style>
  <w:style w:type="character" w:customStyle="1" w:styleId="EXChar">
    <w:name w:val="EX Char"/>
    <w:link w:val="EX"/>
    <w:rPr>
      <w:rFonts w:ascii="Times New Roman" w:hAnsi="Times New Roman"/>
      <w:lang w:val="en-GB"/>
    </w:rPr>
  </w:style>
  <w:style w:type="character" w:customStyle="1" w:styleId="TAHCar">
    <w:name w:val="TAH Car"/>
    <w:link w:val="TAH"/>
    <w:qFormat/>
    <w:rPr>
      <w:rFonts w:ascii="Arial" w:hAnsi="Arial"/>
      <w:b/>
      <w:sz w:val="18"/>
      <w:lang w:val="en-GB"/>
    </w:rPr>
  </w:style>
  <w:style w:type="character" w:customStyle="1" w:styleId="20">
    <w:name w:val="標題 2 字元"/>
    <w:link w:val="2"/>
    <w:rPr>
      <w:rFonts w:ascii="Arial" w:hAnsi="Arial"/>
      <w:sz w:val="32"/>
      <w:lang w:val="en-GB"/>
    </w:rPr>
  </w:style>
  <w:style w:type="character" w:customStyle="1" w:styleId="ad">
    <w:name w:val="註解文字 字元"/>
    <w:link w:val="ae"/>
    <w:rPr>
      <w:rFonts w:ascii="Times New Roman" w:hAnsi="Times New Roman"/>
      <w:lang w:val="en-GB"/>
    </w:rPr>
  </w:style>
  <w:style w:type="character" w:customStyle="1" w:styleId="ZGSM">
    <w:name w:val="ZGSM"/>
  </w:style>
  <w:style w:type="character" w:customStyle="1" w:styleId="TALChar">
    <w:name w:val="TAL Char"/>
    <w:link w:val="TAL"/>
    <w:rPr>
      <w:rFonts w:ascii="Arial" w:hAnsi="Arial"/>
      <w:sz w:val="18"/>
      <w:lang w:val="en-GB"/>
    </w:rPr>
  </w:style>
  <w:style w:type="character" w:customStyle="1" w:styleId="B3Char2">
    <w:name w:val="B3 Char2"/>
    <w:link w:val="B3"/>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NOChar">
    <w:name w:val="NO Char"/>
    <w:link w:val="NO"/>
    <w:rPr>
      <w:rFonts w:ascii="Times New Roman" w:hAnsi="Times New Roman"/>
      <w:lang w:val="en-GB"/>
    </w:rPr>
  </w:style>
  <w:style w:type="character" w:customStyle="1" w:styleId="msoins0">
    <w:name w:val="msoins"/>
  </w:style>
  <w:style w:type="character" w:customStyle="1" w:styleId="B1Char">
    <w:name w:val="B1 Char"/>
    <w:link w:val="B1"/>
    <w:rPr>
      <w:rFonts w:ascii="Times New Roman" w:hAnsi="Times New Roman"/>
      <w:lang w:val="en-GB"/>
    </w:rPr>
  </w:style>
  <w:style w:type="character" w:customStyle="1" w:styleId="af">
    <w:name w:val="註解主旨 字元"/>
    <w:link w:val="af0"/>
    <w:rPr>
      <w:rFonts w:ascii="Times New Roman" w:hAnsi="Times New Roman"/>
      <w:b/>
      <w:bCs/>
      <w:lang w:val="en-GB"/>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Pr>
      <w:b/>
      <w:bCs/>
    </w:rPr>
  </w:style>
  <w:style w:type="paragraph" w:styleId="aa">
    <w:name w:val="Balloon Text"/>
    <w:basedOn w:val="a"/>
    <w:link w:val="a9"/>
    <w:rPr>
      <w:rFonts w:ascii="Tahoma" w:hAnsi="Tahoma"/>
      <w:sz w:val="16"/>
      <w:szCs w:val="16"/>
    </w:rPr>
  </w:style>
  <w:style w:type="paragraph" w:customStyle="1" w:styleId="NO">
    <w:name w:val="NO"/>
    <w:basedOn w:val="a"/>
    <w:link w:val="NOChar"/>
    <w:pPr>
      <w:keepLines/>
      <w:ind w:left="1135" w:hanging="851"/>
    </w:pPr>
  </w:style>
  <w:style w:type="paragraph" w:styleId="ac">
    <w:name w:val="Document Map"/>
    <w:basedOn w:val="a"/>
    <w:link w:val="ab"/>
    <w:pPr>
      <w:shd w:val="clear" w:color="auto" w:fill="000080"/>
    </w:pPr>
    <w:rPr>
      <w:rFonts w:ascii="Tahoma" w:hAnsi="Tahoma"/>
    </w:rPr>
  </w:style>
  <w:style w:type="paragraph" w:styleId="af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4"/>
    <w:pPr>
      <w:widowControl w:val="0"/>
    </w:pPr>
    <w:rPr>
      <w:rFonts w:ascii="Arial" w:hAnsi="Arial"/>
      <w:b/>
      <w:sz w:val="18"/>
    </w:rPr>
  </w:style>
  <w:style w:type="paragraph" w:styleId="af5">
    <w:name w:val="Revision"/>
    <w:uiPriority w:val="99"/>
    <w:semiHidden/>
    <w:rPr>
      <w:lang w:val="en-GB" w:eastAsia="en-US"/>
    </w:rPr>
  </w:style>
  <w:style w:type="paragraph" w:styleId="50">
    <w:name w:val="List Bullet 5"/>
    <w:basedOn w:val="41"/>
    <w:pPr>
      <w:ind w:left="1702"/>
    </w:pPr>
  </w:style>
  <w:style w:type="paragraph" w:styleId="af6">
    <w:name w:val="List"/>
    <w:basedOn w:val="a"/>
    <w:pPr>
      <w:ind w:left="568" w:hanging="284"/>
    </w:pPr>
  </w:style>
  <w:style w:type="paragraph" w:styleId="a8">
    <w:name w:val="Body Text"/>
    <w:basedOn w:val="a"/>
    <w:link w:val="a7"/>
    <w:uiPriority w:val="99"/>
    <w:pPr>
      <w:spacing w:after="120"/>
    </w:pPr>
  </w:style>
  <w:style w:type="paragraph" w:styleId="af0">
    <w:name w:val="annotation subject"/>
    <w:basedOn w:val="ae"/>
    <w:next w:val="ae"/>
    <w:link w:val="af"/>
    <w:rPr>
      <w:b/>
      <w:bCs/>
    </w:rPr>
  </w:style>
  <w:style w:type="paragraph" w:styleId="21">
    <w:name w:val="toc 2"/>
    <w:basedOn w:val="11"/>
    <w:uiPriority w:val="39"/>
    <w:pPr>
      <w:keepNext w:val="0"/>
      <w:spacing w:before="0"/>
      <w:ind w:left="851" w:hanging="851"/>
    </w:pPr>
    <w:rPr>
      <w:sz w:val="20"/>
    </w:rPr>
  </w:style>
  <w:style w:type="paragraph" w:styleId="42">
    <w:name w:val="toc 4"/>
    <w:basedOn w:val="31"/>
    <w:uiPriority w:val="39"/>
    <w:pPr>
      <w:ind w:left="1418" w:hanging="1418"/>
    </w:pPr>
  </w:style>
  <w:style w:type="paragraph" w:customStyle="1" w:styleId="TH">
    <w:name w:val="TH"/>
    <w:basedOn w:val="a"/>
    <w:link w:val="THChar"/>
    <w:qFormat/>
    <w:pPr>
      <w:keepNext/>
      <w:keepLines/>
      <w:spacing w:before="60"/>
      <w:jc w:val="center"/>
    </w:pPr>
    <w:rPr>
      <w:rFonts w:ascii="Arial" w:hAnsi="Arial"/>
      <w:b/>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1"/>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EX">
    <w:name w:val="EX"/>
    <w:basedOn w:val="a"/>
    <w:link w:val="EXChar"/>
    <w:pPr>
      <w:keepLines/>
      <w:ind w:left="1702" w:hanging="1418"/>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H6">
    <w:name w:val="H6"/>
    <w:basedOn w:val="5"/>
    <w:next w:val="a"/>
    <w:pPr>
      <w:ind w:left="1985" w:hanging="1985"/>
      <w:outlineLvl w:val="9"/>
    </w:pPr>
    <w:rPr>
      <w:sz w:val="20"/>
    </w:rPr>
  </w:style>
  <w:style w:type="paragraph" w:styleId="41">
    <w:name w:val="List Bullet 4"/>
    <w:basedOn w:val="32"/>
    <w:pPr>
      <w:ind w:left="1418"/>
    </w:pPr>
  </w:style>
  <w:style w:type="paragraph" w:styleId="Web">
    <w:name w:val="Normal (Web)"/>
    <w:basedOn w:val="a"/>
    <w:pPr>
      <w:spacing w:before="100" w:beforeAutospacing="1" w:after="100" w:afterAutospacing="1"/>
    </w:pPr>
    <w:rPr>
      <w:sz w:val="24"/>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2">
    <w:name w:val="List Number 2"/>
    <w:basedOn w:val="af7"/>
    <w:pPr>
      <w:ind w:left="851"/>
    </w:pPr>
  </w:style>
  <w:style w:type="paragraph" w:styleId="43">
    <w:name w:val="List 4"/>
    <w:basedOn w:val="33"/>
    <w:pPr>
      <w:ind w:left="1418"/>
    </w:pPr>
  </w:style>
  <w:style w:type="paragraph" w:styleId="23">
    <w:name w:val="List 2"/>
    <w:basedOn w:val="af6"/>
    <w:pPr>
      <w:ind w:left="851"/>
    </w:pPr>
  </w:style>
  <w:style w:type="paragraph" w:styleId="51">
    <w:name w:val="List 5"/>
    <w:basedOn w:val="43"/>
    <w:pPr>
      <w:ind w:left="1702"/>
    </w:pPr>
  </w:style>
  <w:style w:type="paragraph" w:styleId="32">
    <w:name w:val="List Bullet 3"/>
    <w:basedOn w:val="24"/>
    <w:pPr>
      <w:ind w:left="1135"/>
    </w:pPr>
  </w:style>
  <w:style w:type="paragraph" w:styleId="33">
    <w:name w:val="List 3"/>
    <w:basedOn w:val="23"/>
    <w:pPr>
      <w:ind w:left="1135"/>
    </w:pPr>
  </w:style>
  <w:style w:type="paragraph" w:styleId="ae">
    <w:name w:val="annotation text"/>
    <w:basedOn w:val="a"/>
    <w:link w:val="ad"/>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ZV">
    <w:name w:val="ZV"/>
    <w:basedOn w:val="ZU"/>
    <w:pPr>
      <w:framePr w:wrap="notBeside" w:y="16161"/>
    </w:pPr>
  </w:style>
  <w:style w:type="paragraph" w:customStyle="1" w:styleId="ZTD">
    <w:name w:val="ZTD"/>
    <w:basedOn w:val="ZB"/>
    <w:pPr>
      <w:framePr w:hRule="auto" w:wrap="notBeside" w:y="852"/>
    </w:pPr>
    <w:rPr>
      <w:i w:val="0"/>
      <w:sz w:val="40"/>
    </w:rPr>
  </w:style>
  <w:style w:type="paragraph" w:styleId="af8">
    <w:name w:val="List Bullet"/>
    <w:basedOn w:val="af6"/>
    <w:pPr>
      <w:ind w:left="0" w:firstLine="0"/>
    </w:pPr>
  </w:style>
  <w:style w:type="paragraph" w:customStyle="1" w:styleId="EW">
    <w:name w:val="EW"/>
    <w:basedOn w:val="EX"/>
    <w:pPr>
      <w:spacing w:after="0"/>
    </w:pPr>
  </w:style>
  <w:style w:type="paragraph" w:styleId="af7">
    <w:name w:val="List Number"/>
    <w:basedOn w:val="af6"/>
    <w:pPr>
      <w:ind w:left="0" w:firstLine="0"/>
    </w:pPr>
  </w:style>
  <w:style w:type="paragraph" w:styleId="25">
    <w:name w:val="index 2"/>
    <w:basedOn w:val="12"/>
    <w:semiHidden/>
    <w:pPr>
      <w:ind w:left="284"/>
    </w:pPr>
  </w:style>
  <w:style w:type="paragraph" w:styleId="80">
    <w:name w:val="toc 8"/>
    <w:basedOn w:val="11"/>
    <w:uiPriority w:val="39"/>
    <w:pPr>
      <w:spacing w:before="180"/>
      <w:ind w:left="2693" w:hanging="2693"/>
    </w:pPr>
    <w:rPr>
      <w:b/>
    </w:rPr>
  </w:style>
  <w:style w:type="paragraph" w:styleId="24">
    <w:name w:val="List Bullet 2"/>
    <w:basedOn w:val="af8"/>
    <w:pPr>
      <w:ind w:left="851"/>
    </w:pPr>
  </w:style>
  <w:style w:type="paragraph" w:styleId="31">
    <w:name w:val="toc 3"/>
    <w:basedOn w:val="21"/>
    <w:uiPriority w:val="39"/>
    <w:pPr>
      <w:ind w:left="1134" w:hanging="1134"/>
    </w:pPr>
  </w:style>
  <w:style w:type="paragraph" w:styleId="60">
    <w:name w:val="toc 6"/>
    <w:basedOn w:val="52"/>
    <w:next w:val="a"/>
    <w:uiPriority w:val="39"/>
    <w:pPr>
      <w:ind w:left="1985" w:hanging="1985"/>
    </w:pPr>
  </w:style>
  <w:style w:type="paragraph" w:customStyle="1" w:styleId="LD">
    <w:name w:val="LD"/>
    <w:pPr>
      <w:keepNext/>
      <w:keepLines/>
      <w:spacing w:line="180" w:lineRule="exact"/>
    </w:pPr>
    <w:rPr>
      <w:rFonts w:ascii="MS LineDraw" w:hAnsi="MS LineDraw"/>
      <w:lang w:val="en-GB" w:eastAsia="en-US"/>
    </w:rPr>
  </w:style>
  <w:style w:type="paragraph" w:styleId="af9">
    <w:name w:val="footer"/>
    <w:basedOn w:val="af3"/>
    <w:pPr>
      <w:jc w:val="center"/>
    </w:pPr>
    <w:rPr>
      <w:i/>
    </w:rPr>
  </w:style>
  <w:style w:type="paragraph" w:customStyle="1" w:styleId="EQ">
    <w:name w:val="EQ"/>
    <w:basedOn w:val="a"/>
    <w:next w:val="a"/>
    <w:pPr>
      <w:keepLines/>
      <w:tabs>
        <w:tab w:val="center" w:pos="4536"/>
        <w:tab w:val="right" w:pos="9072"/>
      </w:tabs>
    </w:pPr>
    <w:rPr>
      <w:lang w:val="en-US" w:eastAsia="zh-TW"/>
    </w:rPr>
  </w:style>
  <w:style w:type="paragraph" w:styleId="70">
    <w:name w:val="toc 7"/>
    <w:basedOn w:val="60"/>
    <w:next w:val="a"/>
    <w:uiPriority w:val="39"/>
    <w:pPr>
      <w:ind w:left="2268" w:hanging="2268"/>
    </w:pPr>
  </w:style>
  <w:style w:type="paragraph" w:styleId="52">
    <w:name w:val="toc 5"/>
    <w:basedOn w:val="42"/>
    <w:uiPriority w:val="39"/>
    <w:pPr>
      <w:ind w:left="1701" w:hanging="1701"/>
    </w:pPr>
  </w:style>
  <w:style w:type="paragraph" w:styleId="90">
    <w:name w:val="toc 9"/>
    <w:basedOn w:val="80"/>
    <w:uiPriority w:val="39"/>
    <w:pPr>
      <w:ind w:left="1418" w:hanging="1418"/>
    </w:pPr>
  </w:style>
  <w:style w:type="paragraph" w:customStyle="1" w:styleId="TAL">
    <w:name w:val="TAL"/>
    <w:basedOn w:val="a"/>
    <w:link w:val="TALChar"/>
    <w:qFormat/>
    <w:pPr>
      <w:keepNext/>
      <w:keepLines/>
      <w:spacing w:after="0"/>
    </w:pPr>
    <w:rPr>
      <w:rFonts w:ascii="Arial" w:hAnsi="Arial"/>
      <w:sz w:val="18"/>
    </w:rPr>
  </w:style>
  <w:style w:type="paragraph" w:customStyle="1" w:styleId="NW">
    <w:name w:val="NW"/>
    <w:basedOn w:val="NO"/>
    <w:pPr>
      <w:spacing w:after="0"/>
    </w:pPr>
  </w:style>
  <w:style w:type="paragraph" w:styleId="12">
    <w:name w:val="index 1"/>
    <w:basedOn w:val="a"/>
    <w:semiHidden/>
    <w:pPr>
      <w:keepLines/>
      <w:spacing w:after="0"/>
    </w:pPr>
  </w:style>
  <w:style w:type="paragraph" w:styleId="afa">
    <w:name w:val="footnote text"/>
    <w:basedOn w:val="a"/>
    <w:semiHidden/>
    <w:pPr>
      <w:keepLines/>
      <w:spacing w:after="0"/>
      <w:ind w:left="454" w:hanging="454"/>
    </w:pPr>
    <w:rPr>
      <w:sz w:val="16"/>
    </w:rPr>
  </w:style>
  <w:style w:type="paragraph" w:customStyle="1" w:styleId="TableText">
    <w:name w:val="TableText"/>
    <w:basedOn w:val="a"/>
    <w:pPr>
      <w:keepNext/>
      <w:keepLines/>
      <w:overflowPunct w:val="0"/>
      <w:autoSpaceDE w:val="0"/>
      <w:autoSpaceDN w:val="0"/>
      <w:adjustRightInd w:val="0"/>
      <w:jc w:val="center"/>
      <w:textAlignment w:val="baseline"/>
    </w:pPr>
    <w:rPr>
      <w:snapToGrid w:val="0"/>
      <w:kern w:val="2"/>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ditorsNote">
    <w:name w:val="Editor's Note"/>
    <w:basedOn w:val="NO"/>
    <w:rPr>
      <w:color w:val="FF0000"/>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3">
    <w:name w:val="B3"/>
    <w:basedOn w:val="33"/>
    <w:link w:val="B3Char2"/>
  </w:style>
  <w:style w:type="paragraph" w:customStyle="1" w:styleId="tdoc-header">
    <w:name w:val="tdoc-header"/>
    <w:rPr>
      <w:rFonts w:ascii="Arial" w:hAnsi="Arial"/>
      <w:sz w:val="24"/>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R">
    <w:name w:val="TAR"/>
    <w:basedOn w:val="TAL"/>
    <w:pPr>
      <w:jc w:val="right"/>
    </w:pPr>
  </w:style>
  <w:style w:type="paragraph" w:customStyle="1" w:styleId="B1">
    <w:name w:val="B1"/>
    <w:basedOn w:val="af6"/>
    <w:link w:val="B1Cha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NF">
    <w:name w:val="NF"/>
    <w:basedOn w:val="NO"/>
    <w:pPr>
      <w:keepNext/>
      <w:spacing w:after="0"/>
    </w:pPr>
    <w:rPr>
      <w:rFonts w:ascii="Arial" w:hAnsi="Arial"/>
      <w:sz w:val="18"/>
    </w:rPr>
  </w:style>
  <w:style w:type="paragraph" w:customStyle="1" w:styleId="FP">
    <w:name w:val="FP"/>
    <w:basedOn w:val="a"/>
    <w:pPr>
      <w:spacing w:after="0"/>
    </w:pPr>
  </w:style>
  <w:style w:type="paragraph" w:customStyle="1" w:styleId="Guidance">
    <w:name w:val="Guidance"/>
    <w:basedOn w:val="a"/>
    <w:link w:val="GuidanceChar"/>
    <w:rPr>
      <w:i/>
      <w:color w:val="0000FF"/>
    </w:rPr>
  </w:style>
  <w:style w:type="paragraph" w:customStyle="1" w:styleId="TAJ">
    <w:name w:val="TAJ"/>
    <w:basedOn w:val="TH"/>
  </w:style>
  <w:style w:type="paragraph" w:customStyle="1" w:styleId="B2">
    <w:name w:val="B2"/>
    <w:basedOn w:val="23"/>
    <w:link w:val="B2Char"/>
  </w:style>
  <w:style w:type="paragraph" w:customStyle="1" w:styleId="CRCoverPage">
    <w:name w:val="CR Cover Page"/>
    <w:link w:val="CRCoverPageChar"/>
    <w:qFormat/>
    <w:pPr>
      <w:spacing w:after="120"/>
    </w:pPr>
    <w:rPr>
      <w:rFonts w:ascii="Arial" w:hAnsi="Arial"/>
      <w:lang w:val="en-GB" w:eastAsia="en-US"/>
    </w:rPr>
  </w:style>
  <w:style w:type="paragraph" w:customStyle="1" w:styleId="TF">
    <w:name w:val="TF"/>
    <w:aliases w:val="left"/>
    <w:basedOn w:val="TH"/>
    <w:link w:val="TFChar"/>
    <w:pPr>
      <w:keepNext w:val="0"/>
      <w:spacing w:before="0" w:after="240"/>
    </w:pPr>
  </w:style>
  <w:style w:type="paragraph" w:customStyle="1" w:styleId="B4">
    <w:name w:val="B4"/>
    <w:basedOn w:val="43"/>
  </w:style>
  <w:style w:type="paragraph" w:customStyle="1" w:styleId="TAN">
    <w:name w:val="TAN"/>
    <w:basedOn w:val="TAL"/>
    <w:link w:val="TANChar"/>
    <w:qFormat/>
    <w:pPr>
      <w:ind w:left="851" w:hanging="851"/>
    </w:pPr>
  </w:style>
  <w:style w:type="table" w:styleId="afb">
    <w:name w:val="Table Grid"/>
    <w:aliases w:val="TableGrid"/>
    <w:basedOn w:val="a1"/>
    <w:uiPriority w:val="39"/>
    <w:qFormat/>
    <w:rsid w:val="000B5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C3545"/>
    <w:rPr>
      <w:rFonts w:ascii="Arial" w:hAnsi="Arial"/>
      <w:lang w:val="en-GB" w:eastAsia="en-US"/>
    </w:rPr>
  </w:style>
  <w:style w:type="paragraph" w:styleId="afc">
    <w:name w:val="List Paragraph"/>
    <w:aliases w:val="列出段落,- Bullets,?? ??,?????,????,リスト段落,Lista1,列出段落1,中等深浅网格 1 - 着色 21,R4_bullets,列表段落1,—ño’i—Ž,¥¡¡¡¡ì¬º¥¹¥È¶ÎÂä,ÁÐ³ö¶ÎÂä,¥ê¥¹¥È¶ÎÂä,1st level - Bullet List Paragraph,Lettre d'introduction,Paragrafo elenco,Normal bullet 2,清單段落1,Bullet list,목록 단락,목록단락"/>
    <w:basedOn w:val="a"/>
    <w:link w:val="afd"/>
    <w:uiPriority w:val="34"/>
    <w:qFormat/>
    <w:rsid w:val="00BB69C2"/>
    <w:pPr>
      <w:spacing w:after="0"/>
      <w:ind w:firstLineChars="200" w:firstLine="420"/>
    </w:pPr>
    <w:rPr>
      <w:rFonts w:ascii="SimSun" w:hAnsi="SimSun" w:cs="SimSun"/>
      <w:sz w:val="24"/>
      <w:szCs w:val="24"/>
      <w:lang w:val="en-US" w:eastAsia="zh-CN"/>
    </w:rPr>
  </w:style>
  <w:style w:type="character" w:customStyle="1" w:styleId="apple-converted-space">
    <w:name w:val="apple-converted-space"/>
    <w:rsid w:val="00B83AE4"/>
  </w:style>
  <w:style w:type="character" w:customStyle="1" w:styleId="af4">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3"/>
    <w:locked/>
    <w:rsid w:val="00251CD4"/>
    <w:rPr>
      <w:rFonts w:ascii="Arial" w:hAnsi="Arial"/>
      <w:b/>
      <w:sz w:val="18"/>
      <w:lang w:val="en-GB" w:eastAsia="en-US"/>
    </w:rPr>
  </w:style>
  <w:style w:type="character" w:customStyle="1" w:styleId="afd">
    <w:name w:val="清單段落 字元"/>
    <w:aliases w:val="列出段落 字元,-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목록단락 字元"/>
    <w:link w:val="afc"/>
    <w:uiPriority w:val="34"/>
    <w:qFormat/>
    <w:locked/>
    <w:rsid w:val="001C1347"/>
    <w:rPr>
      <w:rFonts w:ascii="SimSun" w:hAnsi="SimSun" w:cs="SimSun"/>
      <w:sz w:val="24"/>
      <w:szCs w:val="24"/>
    </w:rPr>
  </w:style>
  <w:style w:type="character" w:styleId="afe">
    <w:name w:val="Emphasis"/>
    <w:uiPriority w:val="20"/>
    <w:qFormat/>
    <w:rsid w:val="00BA42E0"/>
    <w:rPr>
      <w:i/>
      <w:iCs/>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locked/>
    <w:rsid w:val="00BA506D"/>
    <w:rPr>
      <w:b/>
      <w:bCs/>
      <w:lang w:val="en-GB" w:eastAsia="en-US"/>
    </w:rPr>
  </w:style>
  <w:style w:type="table" w:customStyle="1" w:styleId="TableGrid1">
    <w:name w:val="Table Grid1"/>
    <w:basedOn w:val="a1"/>
    <w:rsid w:val="00BA506D"/>
    <w:pPr>
      <w:widowControl w:val="0"/>
      <w:autoSpaceDE w:val="0"/>
      <w:autoSpaceDN w:val="0"/>
      <w:adjustRightInd w:val="0"/>
      <w:spacing w:after="120"/>
      <w:jc w:val="both"/>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013">
      <w:bodyDiv w:val="1"/>
      <w:marLeft w:val="0"/>
      <w:marRight w:val="0"/>
      <w:marTop w:val="0"/>
      <w:marBottom w:val="0"/>
      <w:divBdr>
        <w:top w:val="none" w:sz="0" w:space="0" w:color="auto"/>
        <w:left w:val="none" w:sz="0" w:space="0" w:color="auto"/>
        <w:bottom w:val="none" w:sz="0" w:space="0" w:color="auto"/>
        <w:right w:val="none" w:sz="0" w:space="0" w:color="auto"/>
      </w:divBdr>
    </w:div>
    <w:div w:id="12996407">
      <w:bodyDiv w:val="1"/>
      <w:marLeft w:val="0"/>
      <w:marRight w:val="0"/>
      <w:marTop w:val="0"/>
      <w:marBottom w:val="0"/>
      <w:divBdr>
        <w:top w:val="none" w:sz="0" w:space="0" w:color="auto"/>
        <w:left w:val="none" w:sz="0" w:space="0" w:color="auto"/>
        <w:bottom w:val="none" w:sz="0" w:space="0" w:color="auto"/>
        <w:right w:val="none" w:sz="0" w:space="0" w:color="auto"/>
      </w:divBdr>
      <w:divsChild>
        <w:div w:id="837813749">
          <w:marLeft w:val="360"/>
          <w:marRight w:val="0"/>
          <w:marTop w:val="200"/>
          <w:marBottom w:val="0"/>
          <w:divBdr>
            <w:top w:val="none" w:sz="0" w:space="0" w:color="auto"/>
            <w:left w:val="none" w:sz="0" w:space="0" w:color="auto"/>
            <w:bottom w:val="none" w:sz="0" w:space="0" w:color="auto"/>
            <w:right w:val="none" w:sz="0" w:space="0" w:color="auto"/>
          </w:divBdr>
        </w:div>
      </w:divsChild>
    </w:div>
    <w:div w:id="15467740">
      <w:bodyDiv w:val="1"/>
      <w:marLeft w:val="0"/>
      <w:marRight w:val="0"/>
      <w:marTop w:val="0"/>
      <w:marBottom w:val="0"/>
      <w:divBdr>
        <w:top w:val="none" w:sz="0" w:space="0" w:color="auto"/>
        <w:left w:val="none" w:sz="0" w:space="0" w:color="auto"/>
        <w:bottom w:val="none" w:sz="0" w:space="0" w:color="auto"/>
        <w:right w:val="none" w:sz="0" w:space="0" w:color="auto"/>
      </w:divBdr>
    </w:div>
    <w:div w:id="22678921">
      <w:bodyDiv w:val="1"/>
      <w:marLeft w:val="0"/>
      <w:marRight w:val="0"/>
      <w:marTop w:val="0"/>
      <w:marBottom w:val="0"/>
      <w:divBdr>
        <w:top w:val="none" w:sz="0" w:space="0" w:color="auto"/>
        <w:left w:val="none" w:sz="0" w:space="0" w:color="auto"/>
        <w:bottom w:val="none" w:sz="0" w:space="0" w:color="auto"/>
        <w:right w:val="none" w:sz="0" w:space="0" w:color="auto"/>
      </w:divBdr>
    </w:div>
    <w:div w:id="25957563">
      <w:bodyDiv w:val="1"/>
      <w:marLeft w:val="0"/>
      <w:marRight w:val="0"/>
      <w:marTop w:val="0"/>
      <w:marBottom w:val="0"/>
      <w:divBdr>
        <w:top w:val="none" w:sz="0" w:space="0" w:color="auto"/>
        <w:left w:val="none" w:sz="0" w:space="0" w:color="auto"/>
        <w:bottom w:val="none" w:sz="0" w:space="0" w:color="auto"/>
        <w:right w:val="none" w:sz="0" w:space="0" w:color="auto"/>
      </w:divBdr>
    </w:div>
    <w:div w:id="29654304">
      <w:bodyDiv w:val="1"/>
      <w:marLeft w:val="0"/>
      <w:marRight w:val="0"/>
      <w:marTop w:val="0"/>
      <w:marBottom w:val="0"/>
      <w:divBdr>
        <w:top w:val="none" w:sz="0" w:space="0" w:color="auto"/>
        <w:left w:val="none" w:sz="0" w:space="0" w:color="auto"/>
        <w:bottom w:val="none" w:sz="0" w:space="0" w:color="auto"/>
        <w:right w:val="none" w:sz="0" w:space="0" w:color="auto"/>
      </w:divBdr>
    </w:div>
    <w:div w:id="29696212">
      <w:bodyDiv w:val="1"/>
      <w:marLeft w:val="0"/>
      <w:marRight w:val="0"/>
      <w:marTop w:val="0"/>
      <w:marBottom w:val="0"/>
      <w:divBdr>
        <w:top w:val="none" w:sz="0" w:space="0" w:color="auto"/>
        <w:left w:val="none" w:sz="0" w:space="0" w:color="auto"/>
        <w:bottom w:val="none" w:sz="0" w:space="0" w:color="auto"/>
        <w:right w:val="none" w:sz="0" w:space="0" w:color="auto"/>
      </w:divBdr>
    </w:div>
    <w:div w:id="32267383">
      <w:bodyDiv w:val="1"/>
      <w:marLeft w:val="0"/>
      <w:marRight w:val="0"/>
      <w:marTop w:val="0"/>
      <w:marBottom w:val="0"/>
      <w:divBdr>
        <w:top w:val="none" w:sz="0" w:space="0" w:color="auto"/>
        <w:left w:val="none" w:sz="0" w:space="0" w:color="auto"/>
        <w:bottom w:val="none" w:sz="0" w:space="0" w:color="auto"/>
        <w:right w:val="none" w:sz="0" w:space="0" w:color="auto"/>
      </w:divBdr>
    </w:div>
    <w:div w:id="33818065">
      <w:bodyDiv w:val="1"/>
      <w:marLeft w:val="0"/>
      <w:marRight w:val="0"/>
      <w:marTop w:val="0"/>
      <w:marBottom w:val="0"/>
      <w:divBdr>
        <w:top w:val="none" w:sz="0" w:space="0" w:color="auto"/>
        <w:left w:val="none" w:sz="0" w:space="0" w:color="auto"/>
        <w:bottom w:val="none" w:sz="0" w:space="0" w:color="auto"/>
        <w:right w:val="none" w:sz="0" w:space="0" w:color="auto"/>
      </w:divBdr>
    </w:div>
    <w:div w:id="59644067">
      <w:bodyDiv w:val="1"/>
      <w:marLeft w:val="0"/>
      <w:marRight w:val="0"/>
      <w:marTop w:val="0"/>
      <w:marBottom w:val="0"/>
      <w:divBdr>
        <w:top w:val="none" w:sz="0" w:space="0" w:color="auto"/>
        <w:left w:val="none" w:sz="0" w:space="0" w:color="auto"/>
        <w:bottom w:val="none" w:sz="0" w:space="0" w:color="auto"/>
        <w:right w:val="none" w:sz="0" w:space="0" w:color="auto"/>
      </w:divBdr>
    </w:div>
    <w:div w:id="74253848">
      <w:bodyDiv w:val="1"/>
      <w:marLeft w:val="0"/>
      <w:marRight w:val="0"/>
      <w:marTop w:val="0"/>
      <w:marBottom w:val="0"/>
      <w:divBdr>
        <w:top w:val="none" w:sz="0" w:space="0" w:color="auto"/>
        <w:left w:val="none" w:sz="0" w:space="0" w:color="auto"/>
        <w:bottom w:val="none" w:sz="0" w:space="0" w:color="auto"/>
        <w:right w:val="none" w:sz="0" w:space="0" w:color="auto"/>
      </w:divBdr>
    </w:div>
    <w:div w:id="75976121">
      <w:bodyDiv w:val="1"/>
      <w:marLeft w:val="0"/>
      <w:marRight w:val="0"/>
      <w:marTop w:val="0"/>
      <w:marBottom w:val="0"/>
      <w:divBdr>
        <w:top w:val="none" w:sz="0" w:space="0" w:color="auto"/>
        <w:left w:val="none" w:sz="0" w:space="0" w:color="auto"/>
        <w:bottom w:val="none" w:sz="0" w:space="0" w:color="auto"/>
        <w:right w:val="none" w:sz="0" w:space="0" w:color="auto"/>
      </w:divBdr>
    </w:div>
    <w:div w:id="78714955">
      <w:bodyDiv w:val="1"/>
      <w:marLeft w:val="0"/>
      <w:marRight w:val="0"/>
      <w:marTop w:val="0"/>
      <w:marBottom w:val="0"/>
      <w:divBdr>
        <w:top w:val="none" w:sz="0" w:space="0" w:color="auto"/>
        <w:left w:val="none" w:sz="0" w:space="0" w:color="auto"/>
        <w:bottom w:val="none" w:sz="0" w:space="0" w:color="auto"/>
        <w:right w:val="none" w:sz="0" w:space="0" w:color="auto"/>
      </w:divBdr>
    </w:div>
    <w:div w:id="83571200">
      <w:bodyDiv w:val="1"/>
      <w:marLeft w:val="0"/>
      <w:marRight w:val="0"/>
      <w:marTop w:val="0"/>
      <w:marBottom w:val="0"/>
      <w:divBdr>
        <w:top w:val="none" w:sz="0" w:space="0" w:color="auto"/>
        <w:left w:val="none" w:sz="0" w:space="0" w:color="auto"/>
        <w:bottom w:val="none" w:sz="0" w:space="0" w:color="auto"/>
        <w:right w:val="none" w:sz="0" w:space="0" w:color="auto"/>
      </w:divBdr>
    </w:div>
    <w:div w:id="125436275">
      <w:bodyDiv w:val="1"/>
      <w:marLeft w:val="0"/>
      <w:marRight w:val="0"/>
      <w:marTop w:val="0"/>
      <w:marBottom w:val="0"/>
      <w:divBdr>
        <w:top w:val="none" w:sz="0" w:space="0" w:color="auto"/>
        <w:left w:val="none" w:sz="0" w:space="0" w:color="auto"/>
        <w:bottom w:val="none" w:sz="0" w:space="0" w:color="auto"/>
        <w:right w:val="none" w:sz="0" w:space="0" w:color="auto"/>
      </w:divBdr>
    </w:div>
    <w:div w:id="137188628">
      <w:bodyDiv w:val="1"/>
      <w:marLeft w:val="0"/>
      <w:marRight w:val="0"/>
      <w:marTop w:val="0"/>
      <w:marBottom w:val="0"/>
      <w:divBdr>
        <w:top w:val="none" w:sz="0" w:space="0" w:color="auto"/>
        <w:left w:val="none" w:sz="0" w:space="0" w:color="auto"/>
        <w:bottom w:val="none" w:sz="0" w:space="0" w:color="auto"/>
        <w:right w:val="none" w:sz="0" w:space="0" w:color="auto"/>
      </w:divBdr>
    </w:div>
    <w:div w:id="137693934">
      <w:bodyDiv w:val="1"/>
      <w:marLeft w:val="0"/>
      <w:marRight w:val="0"/>
      <w:marTop w:val="0"/>
      <w:marBottom w:val="0"/>
      <w:divBdr>
        <w:top w:val="none" w:sz="0" w:space="0" w:color="auto"/>
        <w:left w:val="none" w:sz="0" w:space="0" w:color="auto"/>
        <w:bottom w:val="none" w:sz="0" w:space="0" w:color="auto"/>
        <w:right w:val="none" w:sz="0" w:space="0" w:color="auto"/>
      </w:divBdr>
    </w:div>
    <w:div w:id="149054736">
      <w:bodyDiv w:val="1"/>
      <w:marLeft w:val="0"/>
      <w:marRight w:val="0"/>
      <w:marTop w:val="0"/>
      <w:marBottom w:val="0"/>
      <w:divBdr>
        <w:top w:val="none" w:sz="0" w:space="0" w:color="auto"/>
        <w:left w:val="none" w:sz="0" w:space="0" w:color="auto"/>
        <w:bottom w:val="none" w:sz="0" w:space="0" w:color="auto"/>
        <w:right w:val="none" w:sz="0" w:space="0" w:color="auto"/>
      </w:divBdr>
    </w:div>
    <w:div w:id="156848540">
      <w:bodyDiv w:val="1"/>
      <w:marLeft w:val="0"/>
      <w:marRight w:val="0"/>
      <w:marTop w:val="0"/>
      <w:marBottom w:val="0"/>
      <w:divBdr>
        <w:top w:val="none" w:sz="0" w:space="0" w:color="auto"/>
        <w:left w:val="none" w:sz="0" w:space="0" w:color="auto"/>
        <w:bottom w:val="none" w:sz="0" w:space="0" w:color="auto"/>
        <w:right w:val="none" w:sz="0" w:space="0" w:color="auto"/>
      </w:divBdr>
    </w:div>
    <w:div w:id="166940558">
      <w:bodyDiv w:val="1"/>
      <w:marLeft w:val="0"/>
      <w:marRight w:val="0"/>
      <w:marTop w:val="0"/>
      <w:marBottom w:val="0"/>
      <w:divBdr>
        <w:top w:val="none" w:sz="0" w:space="0" w:color="auto"/>
        <w:left w:val="none" w:sz="0" w:space="0" w:color="auto"/>
        <w:bottom w:val="none" w:sz="0" w:space="0" w:color="auto"/>
        <w:right w:val="none" w:sz="0" w:space="0" w:color="auto"/>
      </w:divBdr>
    </w:div>
    <w:div w:id="185950269">
      <w:bodyDiv w:val="1"/>
      <w:marLeft w:val="0"/>
      <w:marRight w:val="0"/>
      <w:marTop w:val="0"/>
      <w:marBottom w:val="0"/>
      <w:divBdr>
        <w:top w:val="none" w:sz="0" w:space="0" w:color="auto"/>
        <w:left w:val="none" w:sz="0" w:space="0" w:color="auto"/>
        <w:bottom w:val="none" w:sz="0" w:space="0" w:color="auto"/>
        <w:right w:val="none" w:sz="0" w:space="0" w:color="auto"/>
      </w:divBdr>
    </w:div>
    <w:div w:id="191234715">
      <w:bodyDiv w:val="1"/>
      <w:marLeft w:val="0"/>
      <w:marRight w:val="0"/>
      <w:marTop w:val="0"/>
      <w:marBottom w:val="0"/>
      <w:divBdr>
        <w:top w:val="none" w:sz="0" w:space="0" w:color="auto"/>
        <w:left w:val="none" w:sz="0" w:space="0" w:color="auto"/>
        <w:bottom w:val="none" w:sz="0" w:space="0" w:color="auto"/>
        <w:right w:val="none" w:sz="0" w:space="0" w:color="auto"/>
      </w:divBdr>
    </w:div>
    <w:div w:id="192571651">
      <w:bodyDiv w:val="1"/>
      <w:marLeft w:val="0"/>
      <w:marRight w:val="0"/>
      <w:marTop w:val="0"/>
      <w:marBottom w:val="0"/>
      <w:divBdr>
        <w:top w:val="none" w:sz="0" w:space="0" w:color="auto"/>
        <w:left w:val="none" w:sz="0" w:space="0" w:color="auto"/>
        <w:bottom w:val="none" w:sz="0" w:space="0" w:color="auto"/>
        <w:right w:val="none" w:sz="0" w:space="0" w:color="auto"/>
      </w:divBdr>
    </w:div>
    <w:div w:id="200674677">
      <w:bodyDiv w:val="1"/>
      <w:marLeft w:val="0"/>
      <w:marRight w:val="0"/>
      <w:marTop w:val="0"/>
      <w:marBottom w:val="0"/>
      <w:divBdr>
        <w:top w:val="none" w:sz="0" w:space="0" w:color="auto"/>
        <w:left w:val="none" w:sz="0" w:space="0" w:color="auto"/>
        <w:bottom w:val="none" w:sz="0" w:space="0" w:color="auto"/>
        <w:right w:val="none" w:sz="0" w:space="0" w:color="auto"/>
      </w:divBdr>
    </w:div>
    <w:div w:id="202325348">
      <w:bodyDiv w:val="1"/>
      <w:marLeft w:val="0"/>
      <w:marRight w:val="0"/>
      <w:marTop w:val="0"/>
      <w:marBottom w:val="0"/>
      <w:divBdr>
        <w:top w:val="none" w:sz="0" w:space="0" w:color="auto"/>
        <w:left w:val="none" w:sz="0" w:space="0" w:color="auto"/>
        <w:bottom w:val="none" w:sz="0" w:space="0" w:color="auto"/>
        <w:right w:val="none" w:sz="0" w:space="0" w:color="auto"/>
      </w:divBdr>
    </w:div>
    <w:div w:id="204222482">
      <w:bodyDiv w:val="1"/>
      <w:marLeft w:val="0"/>
      <w:marRight w:val="0"/>
      <w:marTop w:val="0"/>
      <w:marBottom w:val="0"/>
      <w:divBdr>
        <w:top w:val="none" w:sz="0" w:space="0" w:color="auto"/>
        <w:left w:val="none" w:sz="0" w:space="0" w:color="auto"/>
        <w:bottom w:val="none" w:sz="0" w:space="0" w:color="auto"/>
        <w:right w:val="none" w:sz="0" w:space="0" w:color="auto"/>
      </w:divBdr>
    </w:div>
    <w:div w:id="211383496">
      <w:bodyDiv w:val="1"/>
      <w:marLeft w:val="0"/>
      <w:marRight w:val="0"/>
      <w:marTop w:val="0"/>
      <w:marBottom w:val="0"/>
      <w:divBdr>
        <w:top w:val="none" w:sz="0" w:space="0" w:color="auto"/>
        <w:left w:val="none" w:sz="0" w:space="0" w:color="auto"/>
        <w:bottom w:val="none" w:sz="0" w:space="0" w:color="auto"/>
        <w:right w:val="none" w:sz="0" w:space="0" w:color="auto"/>
      </w:divBdr>
      <w:divsChild>
        <w:div w:id="1658025405">
          <w:marLeft w:val="893"/>
          <w:marRight w:val="0"/>
          <w:marTop w:val="40"/>
          <w:marBottom w:val="80"/>
          <w:divBdr>
            <w:top w:val="none" w:sz="0" w:space="0" w:color="auto"/>
            <w:left w:val="none" w:sz="0" w:space="0" w:color="auto"/>
            <w:bottom w:val="none" w:sz="0" w:space="0" w:color="auto"/>
            <w:right w:val="none" w:sz="0" w:space="0" w:color="auto"/>
          </w:divBdr>
        </w:div>
      </w:divsChild>
    </w:div>
    <w:div w:id="216742715">
      <w:bodyDiv w:val="1"/>
      <w:marLeft w:val="0"/>
      <w:marRight w:val="0"/>
      <w:marTop w:val="0"/>
      <w:marBottom w:val="0"/>
      <w:divBdr>
        <w:top w:val="none" w:sz="0" w:space="0" w:color="auto"/>
        <w:left w:val="none" w:sz="0" w:space="0" w:color="auto"/>
        <w:bottom w:val="none" w:sz="0" w:space="0" w:color="auto"/>
        <w:right w:val="none" w:sz="0" w:space="0" w:color="auto"/>
      </w:divBdr>
    </w:div>
    <w:div w:id="219249105">
      <w:bodyDiv w:val="1"/>
      <w:marLeft w:val="0"/>
      <w:marRight w:val="0"/>
      <w:marTop w:val="0"/>
      <w:marBottom w:val="0"/>
      <w:divBdr>
        <w:top w:val="none" w:sz="0" w:space="0" w:color="auto"/>
        <w:left w:val="none" w:sz="0" w:space="0" w:color="auto"/>
        <w:bottom w:val="none" w:sz="0" w:space="0" w:color="auto"/>
        <w:right w:val="none" w:sz="0" w:space="0" w:color="auto"/>
      </w:divBdr>
    </w:div>
    <w:div w:id="220558794">
      <w:bodyDiv w:val="1"/>
      <w:marLeft w:val="0"/>
      <w:marRight w:val="0"/>
      <w:marTop w:val="0"/>
      <w:marBottom w:val="0"/>
      <w:divBdr>
        <w:top w:val="none" w:sz="0" w:space="0" w:color="auto"/>
        <w:left w:val="none" w:sz="0" w:space="0" w:color="auto"/>
        <w:bottom w:val="none" w:sz="0" w:space="0" w:color="auto"/>
        <w:right w:val="none" w:sz="0" w:space="0" w:color="auto"/>
      </w:divBdr>
      <w:divsChild>
        <w:div w:id="213976237">
          <w:marLeft w:val="1800"/>
          <w:marRight w:val="0"/>
          <w:marTop w:val="100"/>
          <w:marBottom w:val="0"/>
          <w:divBdr>
            <w:top w:val="none" w:sz="0" w:space="0" w:color="auto"/>
            <w:left w:val="none" w:sz="0" w:space="0" w:color="auto"/>
            <w:bottom w:val="none" w:sz="0" w:space="0" w:color="auto"/>
            <w:right w:val="none" w:sz="0" w:space="0" w:color="auto"/>
          </w:divBdr>
        </w:div>
        <w:div w:id="975640514">
          <w:marLeft w:val="1800"/>
          <w:marRight w:val="0"/>
          <w:marTop w:val="100"/>
          <w:marBottom w:val="0"/>
          <w:divBdr>
            <w:top w:val="none" w:sz="0" w:space="0" w:color="auto"/>
            <w:left w:val="none" w:sz="0" w:space="0" w:color="auto"/>
            <w:bottom w:val="none" w:sz="0" w:space="0" w:color="auto"/>
            <w:right w:val="none" w:sz="0" w:space="0" w:color="auto"/>
          </w:divBdr>
        </w:div>
        <w:div w:id="1582517635">
          <w:marLeft w:val="1800"/>
          <w:marRight w:val="0"/>
          <w:marTop w:val="100"/>
          <w:marBottom w:val="0"/>
          <w:divBdr>
            <w:top w:val="none" w:sz="0" w:space="0" w:color="auto"/>
            <w:left w:val="none" w:sz="0" w:space="0" w:color="auto"/>
            <w:bottom w:val="none" w:sz="0" w:space="0" w:color="auto"/>
            <w:right w:val="none" w:sz="0" w:space="0" w:color="auto"/>
          </w:divBdr>
        </w:div>
      </w:divsChild>
    </w:div>
    <w:div w:id="220600162">
      <w:bodyDiv w:val="1"/>
      <w:marLeft w:val="0"/>
      <w:marRight w:val="0"/>
      <w:marTop w:val="0"/>
      <w:marBottom w:val="0"/>
      <w:divBdr>
        <w:top w:val="none" w:sz="0" w:space="0" w:color="auto"/>
        <w:left w:val="none" w:sz="0" w:space="0" w:color="auto"/>
        <w:bottom w:val="none" w:sz="0" w:space="0" w:color="auto"/>
        <w:right w:val="none" w:sz="0" w:space="0" w:color="auto"/>
      </w:divBdr>
    </w:div>
    <w:div w:id="226499966">
      <w:bodyDiv w:val="1"/>
      <w:marLeft w:val="0"/>
      <w:marRight w:val="0"/>
      <w:marTop w:val="0"/>
      <w:marBottom w:val="0"/>
      <w:divBdr>
        <w:top w:val="none" w:sz="0" w:space="0" w:color="auto"/>
        <w:left w:val="none" w:sz="0" w:space="0" w:color="auto"/>
        <w:bottom w:val="none" w:sz="0" w:space="0" w:color="auto"/>
        <w:right w:val="none" w:sz="0" w:space="0" w:color="auto"/>
      </w:divBdr>
    </w:div>
    <w:div w:id="234977263">
      <w:bodyDiv w:val="1"/>
      <w:marLeft w:val="0"/>
      <w:marRight w:val="0"/>
      <w:marTop w:val="0"/>
      <w:marBottom w:val="0"/>
      <w:divBdr>
        <w:top w:val="none" w:sz="0" w:space="0" w:color="auto"/>
        <w:left w:val="none" w:sz="0" w:space="0" w:color="auto"/>
        <w:bottom w:val="none" w:sz="0" w:space="0" w:color="auto"/>
        <w:right w:val="none" w:sz="0" w:space="0" w:color="auto"/>
      </w:divBdr>
    </w:div>
    <w:div w:id="240800635">
      <w:bodyDiv w:val="1"/>
      <w:marLeft w:val="0"/>
      <w:marRight w:val="0"/>
      <w:marTop w:val="0"/>
      <w:marBottom w:val="0"/>
      <w:divBdr>
        <w:top w:val="none" w:sz="0" w:space="0" w:color="auto"/>
        <w:left w:val="none" w:sz="0" w:space="0" w:color="auto"/>
        <w:bottom w:val="none" w:sz="0" w:space="0" w:color="auto"/>
        <w:right w:val="none" w:sz="0" w:space="0" w:color="auto"/>
      </w:divBdr>
    </w:div>
    <w:div w:id="242419234">
      <w:bodyDiv w:val="1"/>
      <w:marLeft w:val="0"/>
      <w:marRight w:val="0"/>
      <w:marTop w:val="0"/>
      <w:marBottom w:val="0"/>
      <w:divBdr>
        <w:top w:val="none" w:sz="0" w:space="0" w:color="auto"/>
        <w:left w:val="none" w:sz="0" w:space="0" w:color="auto"/>
        <w:bottom w:val="none" w:sz="0" w:space="0" w:color="auto"/>
        <w:right w:val="none" w:sz="0" w:space="0" w:color="auto"/>
      </w:divBdr>
    </w:div>
    <w:div w:id="250622337">
      <w:bodyDiv w:val="1"/>
      <w:marLeft w:val="0"/>
      <w:marRight w:val="0"/>
      <w:marTop w:val="0"/>
      <w:marBottom w:val="0"/>
      <w:divBdr>
        <w:top w:val="none" w:sz="0" w:space="0" w:color="auto"/>
        <w:left w:val="none" w:sz="0" w:space="0" w:color="auto"/>
        <w:bottom w:val="none" w:sz="0" w:space="0" w:color="auto"/>
        <w:right w:val="none" w:sz="0" w:space="0" w:color="auto"/>
      </w:divBdr>
    </w:div>
    <w:div w:id="254359510">
      <w:bodyDiv w:val="1"/>
      <w:marLeft w:val="0"/>
      <w:marRight w:val="0"/>
      <w:marTop w:val="0"/>
      <w:marBottom w:val="0"/>
      <w:divBdr>
        <w:top w:val="none" w:sz="0" w:space="0" w:color="auto"/>
        <w:left w:val="none" w:sz="0" w:space="0" w:color="auto"/>
        <w:bottom w:val="none" w:sz="0" w:space="0" w:color="auto"/>
        <w:right w:val="none" w:sz="0" w:space="0" w:color="auto"/>
      </w:divBdr>
    </w:div>
    <w:div w:id="254940871">
      <w:bodyDiv w:val="1"/>
      <w:marLeft w:val="0"/>
      <w:marRight w:val="0"/>
      <w:marTop w:val="0"/>
      <w:marBottom w:val="0"/>
      <w:divBdr>
        <w:top w:val="none" w:sz="0" w:space="0" w:color="auto"/>
        <w:left w:val="none" w:sz="0" w:space="0" w:color="auto"/>
        <w:bottom w:val="none" w:sz="0" w:space="0" w:color="auto"/>
        <w:right w:val="none" w:sz="0" w:space="0" w:color="auto"/>
      </w:divBdr>
    </w:div>
    <w:div w:id="255867783">
      <w:bodyDiv w:val="1"/>
      <w:marLeft w:val="0"/>
      <w:marRight w:val="0"/>
      <w:marTop w:val="0"/>
      <w:marBottom w:val="0"/>
      <w:divBdr>
        <w:top w:val="none" w:sz="0" w:space="0" w:color="auto"/>
        <w:left w:val="none" w:sz="0" w:space="0" w:color="auto"/>
        <w:bottom w:val="none" w:sz="0" w:space="0" w:color="auto"/>
        <w:right w:val="none" w:sz="0" w:space="0" w:color="auto"/>
      </w:divBdr>
    </w:div>
    <w:div w:id="259725327">
      <w:bodyDiv w:val="1"/>
      <w:marLeft w:val="0"/>
      <w:marRight w:val="0"/>
      <w:marTop w:val="0"/>
      <w:marBottom w:val="0"/>
      <w:divBdr>
        <w:top w:val="none" w:sz="0" w:space="0" w:color="auto"/>
        <w:left w:val="none" w:sz="0" w:space="0" w:color="auto"/>
        <w:bottom w:val="none" w:sz="0" w:space="0" w:color="auto"/>
        <w:right w:val="none" w:sz="0" w:space="0" w:color="auto"/>
      </w:divBdr>
    </w:div>
    <w:div w:id="261960169">
      <w:bodyDiv w:val="1"/>
      <w:marLeft w:val="0"/>
      <w:marRight w:val="0"/>
      <w:marTop w:val="0"/>
      <w:marBottom w:val="0"/>
      <w:divBdr>
        <w:top w:val="none" w:sz="0" w:space="0" w:color="auto"/>
        <w:left w:val="none" w:sz="0" w:space="0" w:color="auto"/>
        <w:bottom w:val="none" w:sz="0" w:space="0" w:color="auto"/>
        <w:right w:val="none" w:sz="0" w:space="0" w:color="auto"/>
      </w:divBdr>
    </w:div>
    <w:div w:id="263728764">
      <w:bodyDiv w:val="1"/>
      <w:marLeft w:val="0"/>
      <w:marRight w:val="0"/>
      <w:marTop w:val="0"/>
      <w:marBottom w:val="0"/>
      <w:divBdr>
        <w:top w:val="none" w:sz="0" w:space="0" w:color="auto"/>
        <w:left w:val="none" w:sz="0" w:space="0" w:color="auto"/>
        <w:bottom w:val="none" w:sz="0" w:space="0" w:color="auto"/>
        <w:right w:val="none" w:sz="0" w:space="0" w:color="auto"/>
      </w:divBdr>
    </w:div>
    <w:div w:id="283511870">
      <w:bodyDiv w:val="1"/>
      <w:marLeft w:val="0"/>
      <w:marRight w:val="0"/>
      <w:marTop w:val="0"/>
      <w:marBottom w:val="0"/>
      <w:divBdr>
        <w:top w:val="none" w:sz="0" w:space="0" w:color="auto"/>
        <w:left w:val="none" w:sz="0" w:space="0" w:color="auto"/>
        <w:bottom w:val="none" w:sz="0" w:space="0" w:color="auto"/>
        <w:right w:val="none" w:sz="0" w:space="0" w:color="auto"/>
      </w:divBdr>
    </w:div>
    <w:div w:id="285964999">
      <w:bodyDiv w:val="1"/>
      <w:marLeft w:val="0"/>
      <w:marRight w:val="0"/>
      <w:marTop w:val="0"/>
      <w:marBottom w:val="0"/>
      <w:divBdr>
        <w:top w:val="none" w:sz="0" w:space="0" w:color="auto"/>
        <w:left w:val="none" w:sz="0" w:space="0" w:color="auto"/>
        <w:bottom w:val="none" w:sz="0" w:space="0" w:color="auto"/>
        <w:right w:val="none" w:sz="0" w:space="0" w:color="auto"/>
      </w:divBdr>
    </w:div>
    <w:div w:id="305355257">
      <w:bodyDiv w:val="1"/>
      <w:marLeft w:val="0"/>
      <w:marRight w:val="0"/>
      <w:marTop w:val="0"/>
      <w:marBottom w:val="0"/>
      <w:divBdr>
        <w:top w:val="none" w:sz="0" w:space="0" w:color="auto"/>
        <w:left w:val="none" w:sz="0" w:space="0" w:color="auto"/>
        <w:bottom w:val="none" w:sz="0" w:space="0" w:color="auto"/>
        <w:right w:val="none" w:sz="0" w:space="0" w:color="auto"/>
      </w:divBdr>
    </w:div>
    <w:div w:id="306473677">
      <w:bodyDiv w:val="1"/>
      <w:marLeft w:val="0"/>
      <w:marRight w:val="0"/>
      <w:marTop w:val="0"/>
      <w:marBottom w:val="0"/>
      <w:divBdr>
        <w:top w:val="none" w:sz="0" w:space="0" w:color="auto"/>
        <w:left w:val="none" w:sz="0" w:space="0" w:color="auto"/>
        <w:bottom w:val="none" w:sz="0" w:space="0" w:color="auto"/>
        <w:right w:val="none" w:sz="0" w:space="0" w:color="auto"/>
      </w:divBdr>
    </w:div>
    <w:div w:id="306785786">
      <w:bodyDiv w:val="1"/>
      <w:marLeft w:val="0"/>
      <w:marRight w:val="0"/>
      <w:marTop w:val="0"/>
      <w:marBottom w:val="0"/>
      <w:divBdr>
        <w:top w:val="none" w:sz="0" w:space="0" w:color="auto"/>
        <w:left w:val="none" w:sz="0" w:space="0" w:color="auto"/>
        <w:bottom w:val="none" w:sz="0" w:space="0" w:color="auto"/>
        <w:right w:val="none" w:sz="0" w:space="0" w:color="auto"/>
      </w:divBdr>
    </w:div>
    <w:div w:id="306787725">
      <w:bodyDiv w:val="1"/>
      <w:marLeft w:val="0"/>
      <w:marRight w:val="0"/>
      <w:marTop w:val="0"/>
      <w:marBottom w:val="0"/>
      <w:divBdr>
        <w:top w:val="none" w:sz="0" w:space="0" w:color="auto"/>
        <w:left w:val="none" w:sz="0" w:space="0" w:color="auto"/>
        <w:bottom w:val="none" w:sz="0" w:space="0" w:color="auto"/>
        <w:right w:val="none" w:sz="0" w:space="0" w:color="auto"/>
      </w:divBdr>
    </w:div>
    <w:div w:id="312488233">
      <w:bodyDiv w:val="1"/>
      <w:marLeft w:val="0"/>
      <w:marRight w:val="0"/>
      <w:marTop w:val="0"/>
      <w:marBottom w:val="0"/>
      <w:divBdr>
        <w:top w:val="none" w:sz="0" w:space="0" w:color="auto"/>
        <w:left w:val="none" w:sz="0" w:space="0" w:color="auto"/>
        <w:bottom w:val="none" w:sz="0" w:space="0" w:color="auto"/>
        <w:right w:val="none" w:sz="0" w:space="0" w:color="auto"/>
      </w:divBdr>
    </w:div>
    <w:div w:id="322243846">
      <w:bodyDiv w:val="1"/>
      <w:marLeft w:val="0"/>
      <w:marRight w:val="0"/>
      <w:marTop w:val="0"/>
      <w:marBottom w:val="0"/>
      <w:divBdr>
        <w:top w:val="none" w:sz="0" w:space="0" w:color="auto"/>
        <w:left w:val="none" w:sz="0" w:space="0" w:color="auto"/>
        <w:bottom w:val="none" w:sz="0" w:space="0" w:color="auto"/>
        <w:right w:val="none" w:sz="0" w:space="0" w:color="auto"/>
      </w:divBdr>
    </w:div>
    <w:div w:id="322515267">
      <w:bodyDiv w:val="1"/>
      <w:marLeft w:val="0"/>
      <w:marRight w:val="0"/>
      <w:marTop w:val="0"/>
      <w:marBottom w:val="0"/>
      <w:divBdr>
        <w:top w:val="none" w:sz="0" w:space="0" w:color="auto"/>
        <w:left w:val="none" w:sz="0" w:space="0" w:color="auto"/>
        <w:bottom w:val="none" w:sz="0" w:space="0" w:color="auto"/>
        <w:right w:val="none" w:sz="0" w:space="0" w:color="auto"/>
      </w:divBdr>
    </w:div>
    <w:div w:id="325090980">
      <w:bodyDiv w:val="1"/>
      <w:marLeft w:val="0"/>
      <w:marRight w:val="0"/>
      <w:marTop w:val="0"/>
      <w:marBottom w:val="0"/>
      <w:divBdr>
        <w:top w:val="none" w:sz="0" w:space="0" w:color="auto"/>
        <w:left w:val="none" w:sz="0" w:space="0" w:color="auto"/>
        <w:bottom w:val="none" w:sz="0" w:space="0" w:color="auto"/>
        <w:right w:val="none" w:sz="0" w:space="0" w:color="auto"/>
      </w:divBdr>
    </w:div>
    <w:div w:id="335697923">
      <w:bodyDiv w:val="1"/>
      <w:marLeft w:val="0"/>
      <w:marRight w:val="0"/>
      <w:marTop w:val="0"/>
      <w:marBottom w:val="0"/>
      <w:divBdr>
        <w:top w:val="none" w:sz="0" w:space="0" w:color="auto"/>
        <w:left w:val="none" w:sz="0" w:space="0" w:color="auto"/>
        <w:bottom w:val="none" w:sz="0" w:space="0" w:color="auto"/>
        <w:right w:val="none" w:sz="0" w:space="0" w:color="auto"/>
      </w:divBdr>
    </w:div>
    <w:div w:id="345179938">
      <w:bodyDiv w:val="1"/>
      <w:marLeft w:val="0"/>
      <w:marRight w:val="0"/>
      <w:marTop w:val="0"/>
      <w:marBottom w:val="0"/>
      <w:divBdr>
        <w:top w:val="none" w:sz="0" w:space="0" w:color="auto"/>
        <w:left w:val="none" w:sz="0" w:space="0" w:color="auto"/>
        <w:bottom w:val="none" w:sz="0" w:space="0" w:color="auto"/>
        <w:right w:val="none" w:sz="0" w:space="0" w:color="auto"/>
      </w:divBdr>
    </w:div>
    <w:div w:id="354118630">
      <w:bodyDiv w:val="1"/>
      <w:marLeft w:val="0"/>
      <w:marRight w:val="0"/>
      <w:marTop w:val="0"/>
      <w:marBottom w:val="0"/>
      <w:divBdr>
        <w:top w:val="none" w:sz="0" w:space="0" w:color="auto"/>
        <w:left w:val="none" w:sz="0" w:space="0" w:color="auto"/>
        <w:bottom w:val="none" w:sz="0" w:space="0" w:color="auto"/>
        <w:right w:val="none" w:sz="0" w:space="0" w:color="auto"/>
      </w:divBdr>
    </w:div>
    <w:div w:id="357658847">
      <w:bodyDiv w:val="1"/>
      <w:marLeft w:val="0"/>
      <w:marRight w:val="0"/>
      <w:marTop w:val="0"/>
      <w:marBottom w:val="0"/>
      <w:divBdr>
        <w:top w:val="none" w:sz="0" w:space="0" w:color="auto"/>
        <w:left w:val="none" w:sz="0" w:space="0" w:color="auto"/>
        <w:bottom w:val="none" w:sz="0" w:space="0" w:color="auto"/>
        <w:right w:val="none" w:sz="0" w:space="0" w:color="auto"/>
      </w:divBdr>
    </w:div>
    <w:div w:id="360329292">
      <w:bodyDiv w:val="1"/>
      <w:marLeft w:val="0"/>
      <w:marRight w:val="0"/>
      <w:marTop w:val="0"/>
      <w:marBottom w:val="0"/>
      <w:divBdr>
        <w:top w:val="none" w:sz="0" w:space="0" w:color="auto"/>
        <w:left w:val="none" w:sz="0" w:space="0" w:color="auto"/>
        <w:bottom w:val="none" w:sz="0" w:space="0" w:color="auto"/>
        <w:right w:val="none" w:sz="0" w:space="0" w:color="auto"/>
      </w:divBdr>
    </w:div>
    <w:div w:id="366418162">
      <w:bodyDiv w:val="1"/>
      <w:marLeft w:val="0"/>
      <w:marRight w:val="0"/>
      <w:marTop w:val="0"/>
      <w:marBottom w:val="0"/>
      <w:divBdr>
        <w:top w:val="none" w:sz="0" w:space="0" w:color="auto"/>
        <w:left w:val="none" w:sz="0" w:space="0" w:color="auto"/>
        <w:bottom w:val="none" w:sz="0" w:space="0" w:color="auto"/>
        <w:right w:val="none" w:sz="0" w:space="0" w:color="auto"/>
      </w:divBdr>
    </w:div>
    <w:div w:id="368997352">
      <w:bodyDiv w:val="1"/>
      <w:marLeft w:val="0"/>
      <w:marRight w:val="0"/>
      <w:marTop w:val="0"/>
      <w:marBottom w:val="0"/>
      <w:divBdr>
        <w:top w:val="none" w:sz="0" w:space="0" w:color="auto"/>
        <w:left w:val="none" w:sz="0" w:space="0" w:color="auto"/>
        <w:bottom w:val="none" w:sz="0" w:space="0" w:color="auto"/>
        <w:right w:val="none" w:sz="0" w:space="0" w:color="auto"/>
      </w:divBdr>
    </w:div>
    <w:div w:id="375548719">
      <w:bodyDiv w:val="1"/>
      <w:marLeft w:val="0"/>
      <w:marRight w:val="0"/>
      <w:marTop w:val="0"/>
      <w:marBottom w:val="0"/>
      <w:divBdr>
        <w:top w:val="none" w:sz="0" w:space="0" w:color="auto"/>
        <w:left w:val="none" w:sz="0" w:space="0" w:color="auto"/>
        <w:bottom w:val="none" w:sz="0" w:space="0" w:color="auto"/>
        <w:right w:val="none" w:sz="0" w:space="0" w:color="auto"/>
      </w:divBdr>
    </w:div>
    <w:div w:id="380835445">
      <w:bodyDiv w:val="1"/>
      <w:marLeft w:val="0"/>
      <w:marRight w:val="0"/>
      <w:marTop w:val="0"/>
      <w:marBottom w:val="0"/>
      <w:divBdr>
        <w:top w:val="none" w:sz="0" w:space="0" w:color="auto"/>
        <w:left w:val="none" w:sz="0" w:space="0" w:color="auto"/>
        <w:bottom w:val="none" w:sz="0" w:space="0" w:color="auto"/>
        <w:right w:val="none" w:sz="0" w:space="0" w:color="auto"/>
      </w:divBdr>
    </w:div>
    <w:div w:id="403795880">
      <w:bodyDiv w:val="1"/>
      <w:marLeft w:val="0"/>
      <w:marRight w:val="0"/>
      <w:marTop w:val="0"/>
      <w:marBottom w:val="0"/>
      <w:divBdr>
        <w:top w:val="none" w:sz="0" w:space="0" w:color="auto"/>
        <w:left w:val="none" w:sz="0" w:space="0" w:color="auto"/>
        <w:bottom w:val="none" w:sz="0" w:space="0" w:color="auto"/>
        <w:right w:val="none" w:sz="0" w:space="0" w:color="auto"/>
      </w:divBdr>
    </w:div>
    <w:div w:id="407267957">
      <w:bodyDiv w:val="1"/>
      <w:marLeft w:val="0"/>
      <w:marRight w:val="0"/>
      <w:marTop w:val="0"/>
      <w:marBottom w:val="0"/>
      <w:divBdr>
        <w:top w:val="none" w:sz="0" w:space="0" w:color="auto"/>
        <w:left w:val="none" w:sz="0" w:space="0" w:color="auto"/>
        <w:bottom w:val="none" w:sz="0" w:space="0" w:color="auto"/>
        <w:right w:val="none" w:sz="0" w:space="0" w:color="auto"/>
      </w:divBdr>
    </w:div>
    <w:div w:id="424308735">
      <w:bodyDiv w:val="1"/>
      <w:marLeft w:val="0"/>
      <w:marRight w:val="0"/>
      <w:marTop w:val="0"/>
      <w:marBottom w:val="0"/>
      <w:divBdr>
        <w:top w:val="none" w:sz="0" w:space="0" w:color="auto"/>
        <w:left w:val="none" w:sz="0" w:space="0" w:color="auto"/>
        <w:bottom w:val="none" w:sz="0" w:space="0" w:color="auto"/>
        <w:right w:val="none" w:sz="0" w:space="0" w:color="auto"/>
      </w:divBdr>
    </w:div>
    <w:div w:id="430779867">
      <w:bodyDiv w:val="1"/>
      <w:marLeft w:val="0"/>
      <w:marRight w:val="0"/>
      <w:marTop w:val="0"/>
      <w:marBottom w:val="0"/>
      <w:divBdr>
        <w:top w:val="none" w:sz="0" w:space="0" w:color="auto"/>
        <w:left w:val="none" w:sz="0" w:space="0" w:color="auto"/>
        <w:bottom w:val="none" w:sz="0" w:space="0" w:color="auto"/>
        <w:right w:val="none" w:sz="0" w:space="0" w:color="auto"/>
      </w:divBdr>
    </w:div>
    <w:div w:id="435445949">
      <w:bodyDiv w:val="1"/>
      <w:marLeft w:val="0"/>
      <w:marRight w:val="0"/>
      <w:marTop w:val="0"/>
      <w:marBottom w:val="0"/>
      <w:divBdr>
        <w:top w:val="none" w:sz="0" w:space="0" w:color="auto"/>
        <w:left w:val="none" w:sz="0" w:space="0" w:color="auto"/>
        <w:bottom w:val="none" w:sz="0" w:space="0" w:color="auto"/>
        <w:right w:val="none" w:sz="0" w:space="0" w:color="auto"/>
      </w:divBdr>
      <w:divsChild>
        <w:div w:id="1433864904">
          <w:marLeft w:val="1080"/>
          <w:marRight w:val="0"/>
          <w:marTop w:val="100"/>
          <w:marBottom w:val="0"/>
          <w:divBdr>
            <w:top w:val="none" w:sz="0" w:space="0" w:color="auto"/>
            <w:left w:val="none" w:sz="0" w:space="0" w:color="auto"/>
            <w:bottom w:val="none" w:sz="0" w:space="0" w:color="auto"/>
            <w:right w:val="none" w:sz="0" w:space="0" w:color="auto"/>
          </w:divBdr>
        </w:div>
      </w:divsChild>
    </w:div>
    <w:div w:id="443616961">
      <w:bodyDiv w:val="1"/>
      <w:marLeft w:val="0"/>
      <w:marRight w:val="0"/>
      <w:marTop w:val="0"/>
      <w:marBottom w:val="0"/>
      <w:divBdr>
        <w:top w:val="none" w:sz="0" w:space="0" w:color="auto"/>
        <w:left w:val="none" w:sz="0" w:space="0" w:color="auto"/>
        <w:bottom w:val="none" w:sz="0" w:space="0" w:color="auto"/>
        <w:right w:val="none" w:sz="0" w:space="0" w:color="auto"/>
      </w:divBdr>
    </w:div>
    <w:div w:id="451242223">
      <w:bodyDiv w:val="1"/>
      <w:marLeft w:val="0"/>
      <w:marRight w:val="0"/>
      <w:marTop w:val="0"/>
      <w:marBottom w:val="0"/>
      <w:divBdr>
        <w:top w:val="none" w:sz="0" w:space="0" w:color="auto"/>
        <w:left w:val="none" w:sz="0" w:space="0" w:color="auto"/>
        <w:bottom w:val="none" w:sz="0" w:space="0" w:color="auto"/>
        <w:right w:val="none" w:sz="0" w:space="0" w:color="auto"/>
      </w:divBdr>
    </w:div>
    <w:div w:id="458424420">
      <w:bodyDiv w:val="1"/>
      <w:marLeft w:val="0"/>
      <w:marRight w:val="0"/>
      <w:marTop w:val="0"/>
      <w:marBottom w:val="0"/>
      <w:divBdr>
        <w:top w:val="none" w:sz="0" w:space="0" w:color="auto"/>
        <w:left w:val="none" w:sz="0" w:space="0" w:color="auto"/>
        <w:bottom w:val="none" w:sz="0" w:space="0" w:color="auto"/>
        <w:right w:val="none" w:sz="0" w:space="0" w:color="auto"/>
      </w:divBdr>
    </w:div>
    <w:div w:id="462188827">
      <w:bodyDiv w:val="1"/>
      <w:marLeft w:val="0"/>
      <w:marRight w:val="0"/>
      <w:marTop w:val="0"/>
      <w:marBottom w:val="0"/>
      <w:divBdr>
        <w:top w:val="none" w:sz="0" w:space="0" w:color="auto"/>
        <w:left w:val="none" w:sz="0" w:space="0" w:color="auto"/>
        <w:bottom w:val="none" w:sz="0" w:space="0" w:color="auto"/>
        <w:right w:val="none" w:sz="0" w:space="0" w:color="auto"/>
      </w:divBdr>
    </w:div>
    <w:div w:id="467552743">
      <w:bodyDiv w:val="1"/>
      <w:marLeft w:val="0"/>
      <w:marRight w:val="0"/>
      <w:marTop w:val="0"/>
      <w:marBottom w:val="0"/>
      <w:divBdr>
        <w:top w:val="none" w:sz="0" w:space="0" w:color="auto"/>
        <w:left w:val="none" w:sz="0" w:space="0" w:color="auto"/>
        <w:bottom w:val="none" w:sz="0" w:space="0" w:color="auto"/>
        <w:right w:val="none" w:sz="0" w:space="0" w:color="auto"/>
      </w:divBdr>
    </w:div>
    <w:div w:id="475611904">
      <w:bodyDiv w:val="1"/>
      <w:marLeft w:val="0"/>
      <w:marRight w:val="0"/>
      <w:marTop w:val="0"/>
      <w:marBottom w:val="0"/>
      <w:divBdr>
        <w:top w:val="none" w:sz="0" w:space="0" w:color="auto"/>
        <w:left w:val="none" w:sz="0" w:space="0" w:color="auto"/>
        <w:bottom w:val="none" w:sz="0" w:space="0" w:color="auto"/>
        <w:right w:val="none" w:sz="0" w:space="0" w:color="auto"/>
      </w:divBdr>
    </w:div>
    <w:div w:id="477112070">
      <w:bodyDiv w:val="1"/>
      <w:marLeft w:val="0"/>
      <w:marRight w:val="0"/>
      <w:marTop w:val="0"/>
      <w:marBottom w:val="0"/>
      <w:divBdr>
        <w:top w:val="none" w:sz="0" w:space="0" w:color="auto"/>
        <w:left w:val="none" w:sz="0" w:space="0" w:color="auto"/>
        <w:bottom w:val="none" w:sz="0" w:space="0" w:color="auto"/>
        <w:right w:val="none" w:sz="0" w:space="0" w:color="auto"/>
      </w:divBdr>
    </w:div>
    <w:div w:id="480195040">
      <w:bodyDiv w:val="1"/>
      <w:marLeft w:val="0"/>
      <w:marRight w:val="0"/>
      <w:marTop w:val="0"/>
      <w:marBottom w:val="0"/>
      <w:divBdr>
        <w:top w:val="none" w:sz="0" w:space="0" w:color="auto"/>
        <w:left w:val="none" w:sz="0" w:space="0" w:color="auto"/>
        <w:bottom w:val="none" w:sz="0" w:space="0" w:color="auto"/>
        <w:right w:val="none" w:sz="0" w:space="0" w:color="auto"/>
      </w:divBdr>
    </w:div>
    <w:div w:id="489715910">
      <w:bodyDiv w:val="1"/>
      <w:marLeft w:val="0"/>
      <w:marRight w:val="0"/>
      <w:marTop w:val="0"/>
      <w:marBottom w:val="0"/>
      <w:divBdr>
        <w:top w:val="none" w:sz="0" w:space="0" w:color="auto"/>
        <w:left w:val="none" w:sz="0" w:space="0" w:color="auto"/>
        <w:bottom w:val="none" w:sz="0" w:space="0" w:color="auto"/>
        <w:right w:val="none" w:sz="0" w:space="0" w:color="auto"/>
      </w:divBdr>
    </w:div>
    <w:div w:id="493958586">
      <w:bodyDiv w:val="1"/>
      <w:marLeft w:val="0"/>
      <w:marRight w:val="0"/>
      <w:marTop w:val="0"/>
      <w:marBottom w:val="0"/>
      <w:divBdr>
        <w:top w:val="none" w:sz="0" w:space="0" w:color="auto"/>
        <w:left w:val="none" w:sz="0" w:space="0" w:color="auto"/>
        <w:bottom w:val="none" w:sz="0" w:space="0" w:color="auto"/>
        <w:right w:val="none" w:sz="0" w:space="0" w:color="auto"/>
      </w:divBdr>
    </w:div>
    <w:div w:id="514418151">
      <w:bodyDiv w:val="1"/>
      <w:marLeft w:val="0"/>
      <w:marRight w:val="0"/>
      <w:marTop w:val="0"/>
      <w:marBottom w:val="0"/>
      <w:divBdr>
        <w:top w:val="none" w:sz="0" w:space="0" w:color="auto"/>
        <w:left w:val="none" w:sz="0" w:space="0" w:color="auto"/>
        <w:bottom w:val="none" w:sz="0" w:space="0" w:color="auto"/>
        <w:right w:val="none" w:sz="0" w:space="0" w:color="auto"/>
      </w:divBdr>
    </w:div>
    <w:div w:id="528227620">
      <w:bodyDiv w:val="1"/>
      <w:marLeft w:val="0"/>
      <w:marRight w:val="0"/>
      <w:marTop w:val="0"/>
      <w:marBottom w:val="0"/>
      <w:divBdr>
        <w:top w:val="none" w:sz="0" w:space="0" w:color="auto"/>
        <w:left w:val="none" w:sz="0" w:space="0" w:color="auto"/>
        <w:bottom w:val="none" w:sz="0" w:space="0" w:color="auto"/>
        <w:right w:val="none" w:sz="0" w:space="0" w:color="auto"/>
      </w:divBdr>
    </w:div>
    <w:div w:id="539629985">
      <w:bodyDiv w:val="1"/>
      <w:marLeft w:val="0"/>
      <w:marRight w:val="0"/>
      <w:marTop w:val="0"/>
      <w:marBottom w:val="0"/>
      <w:divBdr>
        <w:top w:val="none" w:sz="0" w:space="0" w:color="auto"/>
        <w:left w:val="none" w:sz="0" w:space="0" w:color="auto"/>
        <w:bottom w:val="none" w:sz="0" w:space="0" w:color="auto"/>
        <w:right w:val="none" w:sz="0" w:space="0" w:color="auto"/>
      </w:divBdr>
    </w:div>
    <w:div w:id="542787007">
      <w:bodyDiv w:val="1"/>
      <w:marLeft w:val="0"/>
      <w:marRight w:val="0"/>
      <w:marTop w:val="0"/>
      <w:marBottom w:val="0"/>
      <w:divBdr>
        <w:top w:val="none" w:sz="0" w:space="0" w:color="auto"/>
        <w:left w:val="none" w:sz="0" w:space="0" w:color="auto"/>
        <w:bottom w:val="none" w:sz="0" w:space="0" w:color="auto"/>
        <w:right w:val="none" w:sz="0" w:space="0" w:color="auto"/>
      </w:divBdr>
    </w:div>
    <w:div w:id="547641977">
      <w:bodyDiv w:val="1"/>
      <w:marLeft w:val="0"/>
      <w:marRight w:val="0"/>
      <w:marTop w:val="0"/>
      <w:marBottom w:val="0"/>
      <w:divBdr>
        <w:top w:val="none" w:sz="0" w:space="0" w:color="auto"/>
        <w:left w:val="none" w:sz="0" w:space="0" w:color="auto"/>
        <w:bottom w:val="none" w:sz="0" w:space="0" w:color="auto"/>
        <w:right w:val="none" w:sz="0" w:space="0" w:color="auto"/>
      </w:divBdr>
    </w:div>
    <w:div w:id="555505259">
      <w:bodyDiv w:val="1"/>
      <w:marLeft w:val="0"/>
      <w:marRight w:val="0"/>
      <w:marTop w:val="0"/>
      <w:marBottom w:val="0"/>
      <w:divBdr>
        <w:top w:val="none" w:sz="0" w:space="0" w:color="auto"/>
        <w:left w:val="none" w:sz="0" w:space="0" w:color="auto"/>
        <w:bottom w:val="none" w:sz="0" w:space="0" w:color="auto"/>
        <w:right w:val="none" w:sz="0" w:space="0" w:color="auto"/>
      </w:divBdr>
    </w:div>
    <w:div w:id="558590673">
      <w:bodyDiv w:val="1"/>
      <w:marLeft w:val="0"/>
      <w:marRight w:val="0"/>
      <w:marTop w:val="0"/>
      <w:marBottom w:val="0"/>
      <w:divBdr>
        <w:top w:val="none" w:sz="0" w:space="0" w:color="auto"/>
        <w:left w:val="none" w:sz="0" w:space="0" w:color="auto"/>
        <w:bottom w:val="none" w:sz="0" w:space="0" w:color="auto"/>
        <w:right w:val="none" w:sz="0" w:space="0" w:color="auto"/>
      </w:divBdr>
    </w:div>
    <w:div w:id="562563735">
      <w:bodyDiv w:val="1"/>
      <w:marLeft w:val="0"/>
      <w:marRight w:val="0"/>
      <w:marTop w:val="0"/>
      <w:marBottom w:val="0"/>
      <w:divBdr>
        <w:top w:val="none" w:sz="0" w:space="0" w:color="auto"/>
        <w:left w:val="none" w:sz="0" w:space="0" w:color="auto"/>
        <w:bottom w:val="none" w:sz="0" w:space="0" w:color="auto"/>
        <w:right w:val="none" w:sz="0" w:space="0" w:color="auto"/>
      </w:divBdr>
    </w:div>
    <w:div w:id="567152153">
      <w:bodyDiv w:val="1"/>
      <w:marLeft w:val="0"/>
      <w:marRight w:val="0"/>
      <w:marTop w:val="0"/>
      <w:marBottom w:val="0"/>
      <w:divBdr>
        <w:top w:val="none" w:sz="0" w:space="0" w:color="auto"/>
        <w:left w:val="none" w:sz="0" w:space="0" w:color="auto"/>
        <w:bottom w:val="none" w:sz="0" w:space="0" w:color="auto"/>
        <w:right w:val="none" w:sz="0" w:space="0" w:color="auto"/>
      </w:divBdr>
    </w:div>
    <w:div w:id="574323561">
      <w:bodyDiv w:val="1"/>
      <w:marLeft w:val="0"/>
      <w:marRight w:val="0"/>
      <w:marTop w:val="0"/>
      <w:marBottom w:val="0"/>
      <w:divBdr>
        <w:top w:val="none" w:sz="0" w:space="0" w:color="auto"/>
        <w:left w:val="none" w:sz="0" w:space="0" w:color="auto"/>
        <w:bottom w:val="none" w:sz="0" w:space="0" w:color="auto"/>
        <w:right w:val="none" w:sz="0" w:space="0" w:color="auto"/>
      </w:divBdr>
    </w:div>
    <w:div w:id="578825882">
      <w:bodyDiv w:val="1"/>
      <w:marLeft w:val="0"/>
      <w:marRight w:val="0"/>
      <w:marTop w:val="0"/>
      <w:marBottom w:val="0"/>
      <w:divBdr>
        <w:top w:val="none" w:sz="0" w:space="0" w:color="auto"/>
        <w:left w:val="none" w:sz="0" w:space="0" w:color="auto"/>
        <w:bottom w:val="none" w:sz="0" w:space="0" w:color="auto"/>
        <w:right w:val="none" w:sz="0" w:space="0" w:color="auto"/>
      </w:divBdr>
    </w:div>
    <w:div w:id="586691627">
      <w:bodyDiv w:val="1"/>
      <w:marLeft w:val="0"/>
      <w:marRight w:val="0"/>
      <w:marTop w:val="0"/>
      <w:marBottom w:val="0"/>
      <w:divBdr>
        <w:top w:val="none" w:sz="0" w:space="0" w:color="auto"/>
        <w:left w:val="none" w:sz="0" w:space="0" w:color="auto"/>
        <w:bottom w:val="none" w:sz="0" w:space="0" w:color="auto"/>
        <w:right w:val="none" w:sz="0" w:space="0" w:color="auto"/>
      </w:divBdr>
    </w:div>
    <w:div w:id="588732726">
      <w:bodyDiv w:val="1"/>
      <w:marLeft w:val="0"/>
      <w:marRight w:val="0"/>
      <w:marTop w:val="0"/>
      <w:marBottom w:val="0"/>
      <w:divBdr>
        <w:top w:val="none" w:sz="0" w:space="0" w:color="auto"/>
        <w:left w:val="none" w:sz="0" w:space="0" w:color="auto"/>
        <w:bottom w:val="none" w:sz="0" w:space="0" w:color="auto"/>
        <w:right w:val="none" w:sz="0" w:space="0" w:color="auto"/>
      </w:divBdr>
    </w:div>
    <w:div w:id="600380348">
      <w:bodyDiv w:val="1"/>
      <w:marLeft w:val="0"/>
      <w:marRight w:val="0"/>
      <w:marTop w:val="0"/>
      <w:marBottom w:val="0"/>
      <w:divBdr>
        <w:top w:val="none" w:sz="0" w:space="0" w:color="auto"/>
        <w:left w:val="none" w:sz="0" w:space="0" w:color="auto"/>
        <w:bottom w:val="none" w:sz="0" w:space="0" w:color="auto"/>
        <w:right w:val="none" w:sz="0" w:space="0" w:color="auto"/>
      </w:divBdr>
    </w:div>
    <w:div w:id="612518471">
      <w:bodyDiv w:val="1"/>
      <w:marLeft w:val="0"/>
      <w:marRight w:val="0"/>
      <w:marTop w:val="0"/>
      <w:marBottom w:val="0"/>
      <w:divBdr>
        <w:top w:val="none" w:sz="0" w:space="0" w:color="auto"/>
        <w:left w:val="none" w:sz="0" w:space="0" w:color="auto"/>
        <w:bottom w:val="none" w:sz="0" w:space="0" w:color="auto"/>
        <w:right w:val="none" w:sz="0" w:space="0" w:color="auto"/>
      </w:divBdr>
    </w:div>
    <w:div w:id="617103926">
      <w:bodyDiv w:val="1"/>
      <w:marLeft w:val="0"/>
      <w:marRight w:val="0"/>
      <w:marTop w:val="0"/>
      <w:marBottom w:val="0"/>
      <w:divBdr>
        <w:top w:val="none" w:sz="0" w:space="0" w:color="auto"/>
        <w:left w:val="none" w:sz="0" w:space="0" w:color="auto"/>
        <w:bottom w:val="none" w:sz="0" w:space="0" w:color="auto"/>
        <w:right w:val="none" w:sz="0" w:space="0" w:color="auto"/>
      </w:divBdr>
    </w:div>
    <w:div w:id="623929946">
      <w:bodyDiv w:val="1"/>
      <w:marLeft w:val="0"/>
      <w:marRight w:val="0"/>
      <w:marTop w:val="0"/>
      <w:marBottom w:val="0"/>
      <w:divBdr>
        <w:top w:val="none" w:sz="0" w:space="0" w:color="auto"/>
        <w:left w:val="none" w:sz="0" w:space="0" w:color="auto"/>
        <w:bottom w:val="none" w:sz="0" w:space="0" w:color="auto"/>
        <w:right w:val="none" w:sz="0" w:space="0" w:color="auto"/>
      </w:divBdr>
    </w:div>
    <w:div w:id="634682391">
      <w:bodyDiv w:val="1"/>
      <w:marLeft w:val="0"/>
      <w:marRight w:val="0"/>
      <w:marTop w:val="0"/>
      <w:marBottom w:val="0"/>
      <w:divBdr>
        <w:top w:val="none" w:sz="0" w:space="0" w:color="auto"/>
        <w:left w:val="none" w:sz="0" w:space="0" w:color="auto"/>
        <w:bottom w:val="none" w:sz="0" w:space="0" w:color="auto"/>
        <w:right w:val="none" w:sz="0" w:space="0" w:color="auto"/>
      </w:divBdr>
    </w:div>
    <w:div w:id="637959952">
      <w:bodyDiv w:val="1"/>
      <w:marLeft w:val="0"/>
      <w:marRight w:val="0"/>
      <w:marTop w:val="0"/>
      <w:marBottom w:val="0"/>
      <w:divBdr>
        <w:top w:val="none" w:sz="0" w:space="0" w:color="auto"/>
        <w:left w:val="none" w:sz="0" w:space="0" w:color="auto"/>
        <w:bottom w:val="none" w:sz="0" w:space="0" w:color="auto"/>
        <w:right w:val="none" w:sz="0" w:space="0" w:color="auto"/>
      </w:divBdr>
    </w:div>
    <w:div w:id="641619209">
      <w:bodyDiv w:val="1"/>
      <w:marLeft w:val="0"/>
      <w:marRight w:val="0"/>
      <w:marTop w:val="0"/>
      <w:marBottom w:val="0"/>
      <w:divBdr>
        <w:top w:val="none" w:sz="0" w:space="0" w:color="auto"/>
        <w:left w:val="none" w:sz="0" w:space="0" w:color="auto"/>
        <w:bottom w:val="none" w:sz="0" w:space="0" w:color="auto"/>
        <w:right w:val="none" w:sz="0" w:space="0" w:color="auto"/>
      </w:divBdr>
    </w:div>
    <w:div w:id="652375755">
      <w:bodyDiv w:val="1"/>
      <w:marLeft w:val="0"/>
      <w:marRight w:val="0"/>
      <w:marTop w:val="0"/>
      <w:marBottom w:val="0"/>
      <w:divBdr>
        <w:top w:val="none" w:sz="0" w:space="0" w:color="auto"/>
        <w:left w:val="none" w:sz="0" w:space="0" w:color="auto"/>
        <w:bottom w:val="none" w:sz="0" w:space="0" w:color="auto"/>
        <w:right w:val="none" w:sz="0" w:space="0" w:color="auto"/>
      </w:divBdr>
    </w:div>
    <w:div w:id="654797401">
      <w:bodyDiv w:val="1"/>
      <w:marLeft w:val="0"/>
      <w:marRight w:val="0"/>
      <w:marTop w:val="0"/>
      <w:marBottom w:val="0"/>
      <w:divBdr>
        <w:top w:val="none" w:sz="0" w:space="0" w:color="auto"/>
        <w:left w:val="none" w:sz="0" w:space="0" w:color="auto"/>
        <w:bottom w:val="none" w:sz="0" w:space="0" w:color="auto"/>
        <w:right w:val="none" w:sz="0" w:space="0" w:color="auto"/>
      </w:divBdr>
    </w:div>
    <w:div w:id="664479017">
      <w:bodyDiv w:val="1"/>
      <w:marLeft w:val="0"/>
      <w:marRight w:val="0"/>
      <w:marTop w:val="0"/>
      <w:marBottom w:val="0"/>
      <w:divBdr>
        <w:top w:val="none" w:sz="0" w:space="0" w:color="auto"/>
        <w:left w:val="none" w:sz="0" w:space="0" w:color="auto"/>
        <w:bottom w:val="none" w:sz="0" w:space="0" w:color="auto"/>
        <w:right w:val="none" w:sz="0" w:space="0" w:color="auto"/>
      </w:divBdr>
    </w:div>
    <w:div w:id="670448070">
      <w:bodyDiv w:val="1"/>
      <w:marLeft w:val="0"/>
      <w:marRight w:val="0"/>
      <w:marTop w:val="0"/>
      <w:marBottom w:val="0"/>
      <w:divBdr>
        <w:top w:val="none" w:sz="0" w:space="0" w:color="auto"/>
        <w:left w:val="none" w:sz="0" w:space="0" w:color="auto"/>
        <w:bottom w:val="none" w:sz="0" w:space="0" w:color="auto"/>
        <w:right w:val="none" w:sz="0" w:space="0" w:color="auto"/>
      </w:divBdr>
    </w:div>
    <w:div w:id="683899286">
      <w:bodyDiv w:val="1"/>
      <w:marLeft w:val="0"/>
      <w:marRight w:val="0"/>
      <w:marTop w:val="0"/>
      <w:marBottom w:val="0"/>
      <w:divBdr>
        <w:top w:val="none" w:sz="0" w:space="0" w:color="auto"/>
        <w:left w:val="none" w:sz="0" w:space="0" w:color="auto"/>
        <w:bottom w:val="none" w:sz="0" w:space="0" w:color="auto"/>
        <w:right w:val="none" w:sz="0" w:space="0" w:color="auto"/>
      </w:divBdr>
    </w:div>
    <w:div w:id="684132760">
      <w:bodyDiv w:val="1"/>
      <w:marLeft w:val="0"/>
      <w:marRight w:val="0"/>
      <w:marTop w:val="0"/>
      <w:marBottom w:val="0"/>
      <w:divBdr>
        <w:top w:val="none" w:sz="0" w:space="0" w:color="auto"/>
        <w:left w:val="none" w:sz="0" w:space="0" w:color="auto"/>
        <w:bottom w:val="none" w:sz="0" w:space="0" w:color="auto"/>
        <w:right w:val="none" w:sz="0" w:space="0" w:color="auto"/>
      </w:divBdr>
    </w:div>
    <w:div w:id="697313272">
      <w:bodyDiv w:val="1"/>
      <w:marLeft w:val="0"/>
      <w:marRight w:val="0"/>
      <w:marTop w:val="0"/>
      <w:marBottom w:val="0"/>
      <w:divBdr>
        <w:top w:val="none" w:sz="0" w:space="0" w:color="auto"/>
        <w:left w:val="none" w:sz="0" w:space="0" w:color="auto"/>
        <w:bottom w:val="none" w:sz="0" w:space="0" w:color="auto"/>
        <w:right w:val="none" w:sz="0" w:space="0" w:color="auto"/>
      </w:divBdr>
    </w:div>
    <w:div w:id="699015653">
      <w:bodyDiv w:val="1"/>
      <w:marLeft w:val="0"/>
      <w:marRight w:val="0"/>
      <w:marTop w:val="0"/>
      <w:marBottom w:val="0"/>
      <w:divBdr>
        <w:top w:val="none" w:sz="0" w:space="0" w:color="auto"/>
        <w:left w:val="none" w:sz="0" w:space="0" w:color="auto"/>
        <w:bottom w:val="none" w:sz="0" w:space="0" w:color="auto"/>
        <w:right w:val="none" w:sz="0" w:space="0" w:color="auto"/>
      </w:divBdr>
    </w:div>
    <w:div w:id="702487573">
      <w:bodyDiv w:val="1"/>
      <w:marLeft w:val="0"/>
      <w:marRight w:val="0"/>
      <w:marTop w:val="0"/>
      <w:marBottom w:val="0"/>
      <w:divBdr>
        <w:top w:val="none" w:sz="0" w:space="0" w:color="auto"/>
        <w:left w:val="none" w:sz="0" w:space="0" w:color="auto"/>
        <w:bottom w:val="none" w:sz="0" w:space="0" w:color="auto"/>
        <w:right w:val="none" w:sz="0" w:space="0" w:color="auto"/>
      </w:divBdr>
    </w:div>
    <w:div w:id="703018191">
      <w:bodyDiv w:val="1"/>
      <w:marLeft w:val="0"/>
      <w:marRight w:val="0"/>
      <w:marTop w:val="0"/>
      <w:marBottom w:val="0"/>
      <w:divBdr>
        <w:top w:val="none" w:sz="0" w:space="0" w:color="auto"/>
        <w:left w:val="none" w:sz="0" w:space="0" w:color="auto"/>
        <w:bottom w:val="none" w:sz="0" w:space="0" w:color="auto"/>
        <w:right w:val="none" w:sz="0" w:space="0" w:color="auto"/>
      </w:divBdr>
    </w:div>
    <w:div w:id="704720968">
      <w:bodyDiv w:val="1"/>
      <w:marLeft w:val="0"/>
      <w:marRight w:val="0"/>
      <w:marTop w:val="0"/>
      <w:marBottom w:val="0"/>
      <w:divBdr>
        <w:top w:val="none" w:sz="0" w:space="0" w:color="auto"/>
        <w:left w:val="none" w:sz="0" w:space="0" w:color="auto"/>
        <w:bottom w:val="none" w:sz="0" w:space="0" w:color="auto"/>
        <w:right w:val="none" w:sz="0" w:space="0" w:color="auto"/>
      </w:divBdr>
    </w:div>
    <w:div w:id="705760527">
      <w:bodyDiv w:val="1"/>
      <w:marLeft w:val="0"/>
      <w:marRight w:val="0"/>
      <w:marTop w:val="0"/>
      <w:marBottom w:val="0"/>
      <w:divBdr>
        <w:top w:val="none" w:sz="0" w:space="0" w:color="auto"/>
        <w:left w:val="none" w:sz="0" w:space="0" w:color="auto"/>
        <w:bottom w:val="none" w:sz="0" w:space="0" w:color="auto"/>
        <w:right w:val="none" w:sz="0" w:space="0" w:color="auto"/>
      </w:divBdr>
    </w:div>
    <w:div w:id="710111690">
      <w:bodyDiv w:val="1"/>
      <w:marLeft w:val="0"/>
      <w:marRight w:val="0"/>
      <w:marTop w:val="0"/>
      <w:marBottom w:val="0"/>
      <w:divBdr>
        <w:top w:val="none" w:sz="0" w:space="0" w:color="auto"/>
        <w:left w:val="none" w:sz="0" w:space="0" w:color="auto"/>
        <w:bottom w:val="none" w:sz="0" w:space="0" w:color="auto"/>
        <w:right w:val="none" w:sz="0" w:space="0" w:color="auto"/>
      </w:divBdr>
    </w:div>
    <w:div w:id="716702189">
      <w:bodyDiv w:val="1"/>
      <w:marLeft w:val="0"/>
      <w:marRight w:val="0"/>
      <w:marTop w:val="0"/>
      <w:marBottom w:val="0"/>
      <w:divBdr>
        <w:top w:val="none" w:sz="0" w:space="0" w:color="auto"/>
        <w:left w:val="none" w:sz="0" w:space="0" w:color="auto"/>
        <w:bottom w:val="none" w:sz="0" w:space="0" w:color="auto"/>
        <w:right w:val="none" w:sz="0" w:space="0" w:color="auto"/>
      </w:divBdr>
    </w:div>
    <w:div w:id="729226910">
      <w:bodyDiv w:val="1"/>
      <w:marLeft w:val="0"/>
      <w:marRight w:val="0"/>
      <w:marTop w:val="0"/>
      <w:marBottom w:val="0"/>
      <w:divBdr>
        <w:top w:val="none" w:sz="0" w:space="0" w:color="auto"/>
        <w:left w:val="none" w:sz="0" w:space="0" w:color="auto"/>
        <w:bottom w:val="none" w:sz="0" w:space="0" w:color="auto"/>
        <w:right w:val="none" w:sz="0" w:space="0" w:color="auto"/>
      </w:divBdr>
    </w:div>
    <w:div w:id="734090992">
      <w:bodyDiv w:val="1"/>
      <w:marLeft w:val="0"/>
      <w:marRight w:val="0"/>
      <w:marTop w:val="0"/>
      <w:marBottom w:val="0"/>
      <w:divBdr>
        <w:top w:val="none" w:sz="0" w:space="0" w:color="auto"/>
        <w:left w:val="none" w:sz="0" w:space="0" w:color="auto"/>
        <w:bottom w:val="none" w:sz="0" w:space="0" w:color="auto"/>
        <w:right w:val="none" w:sz="0" w:space="0" w:color="auto"/>
      </w:divBdr>
    </w:div>
    <w:div w:id="743991073">
      <w:bodyDiv w:val="1"/>
      <w:marLeft w:val="0"/>
      <w:marRight w:val="0"/>
      <w:marTop w:val="0"/>
      <w:marBottom w:val="0"/>
      <w:divBdr>
        <w:top w:val="none" w:sz="0" w:space="0" w:color="auto"/>
        <w:left w:val="none" w:sz="0" w:space="0" w:color="auto"/>
        <w:bottom w:val="none" w:sz="0" w:space="0" w:color="auto"/>
        <w:right w:val="none" w:sz="0" w:space="0" w:color="auto"/>
      </w:divBdr>
      <w:divsChild>
        <w:div w:id="442501068">
          <w:marLeft w:val="1080"/>
          <w:marRight w:val="0"/>
          <w:marTop w:val="100"/>
          <w:marBottom w:val="0"/>
          <w:divBdr>
            <w:top w:val="none" w:sz="0" w:space="0" w:color="auto"/>
            <w:left w:val="none" w:sz="0" w:space="0" w:color="auto"/>
            <w:bottom w:val="none" w:sz="0" w:space="0" w:color="auto"/>
            <w:right w:val="none" w:sz="0" w:space="0" w:color="auto"/>
          </w:divBdr>
        </w:div>
        <w:div w:id="966353718">
          <w:marLeft w:val="1080"/>
          <w:marRight w:val="0"/>
          <w:marTop w:val="100"/>
          <w:marBottom w:val="0"/>
          <w:divBdr>
            <w:top w:val="none" w:sz="0" w:space="0" w:color="auto"/>
            <w:left w:val="none" w:sz="0" w:space="0" w:color="auto"/>
            <w:bottom w:val="none" w:sz="0" w:space="0" w:color="auto"/>
            <w:right w:val="none" w:sz="0" w:space="0" w:color="auto"/>
          </w:divBdr>
        </w:div>
        <w:div w:id="1520045467">
          <w:marLeft w:val="360"/>
          <w:marRight w:val="0"/>
          <w:marTop w:val="200"/>
          <w:marBottom w:val="0"/>
          <w:divBdr>
            <w:top w:val="none" w:sz="0" w:space="0" w:color="auto"/>
            <w:left w:val="none" w:sz="0" w:space="0" w:color="auto"/>
            <w:bottom w:val="none" w:sz="0" w:space="0" w:color="auto"/>
            <w:right w:val="none" w:sz="0" w:space="0" w:color="auto"/>
          </w:divBdr>
        </w:div>
        <w:div w:id="1789814620">
          <w:marLeft w:val="1080"/>
          <w:marRight w:val="0"/>
          <w:marTop w:val="100"/>
          <w:marBottom w:val="0"/>
          <w:divBdr>
            <w:top w:val="none" w:sz="0" w:space="0" w:color="auto"/>
            <w:left w:val="none" w:sz="0" w:space="0" w:color="auto"/>
            <w:bottom w:val="none" w:sz="0" w:space="0" w:color="auto"/>
            <w:right w:val="none" w:sz="0" w:space="0" w:color="auto"/>
          </w:divBdr>
        </w:div>
        <w:div w:id="1797868141">
          <w:marLeft w:val="1080"/>
          <w:marRight w:val="0"/>
          <w:marTop w:val="100"/>
          <w:marBottom w:val="0"/>
          <w:divBdr>
            <w:top w:val="none" w:sz="0" w:space="0" w:color="auto"/>
            <w:left w:val="none" w:sz="0" w:space="0" w:color="auto"/>
            <w:bottom w:val="none" w:sz="0" w:space="0" w:color="auto"/>
            <w:right w:val="none" w:sz="0" w:space="0" w:color="auto"/>
          </w:divBdr>
        </w:div>
        <w:div w:id="2017804969">
          <w:marLeft w:val="1080"/>
          <w:marRight w:val="0"/>
          <w:marTop w:val="100"/>
          <w:marBottom w:val="0"/>
          <w:divBdr>
            <w:top w:val="none" w:sz="0" w:space="0" w:color="auto"/>
            <w:left w:val="none" w:sz="0" w:space="0" w:color="auto"/>
            <w:bottom w:val="none" w:sz="0" w:space="0" w:color="auto"/>
            <w:right w:val="none" w:sz="0" w:space="0" w:color="auto"/>
          </w:divBdr>
        </w:div>
        <w:div w:id="2110805455">
          <w:marLeft w:val="1080"/>
          <w:marRight w:val="0"/>
          <w:marTop w:val="100"/>
          <w:marBottom w:val="0"/>
          <w:divBdr>
            <w:top w:val="none" w:sz="0" w:space="0" w:color="auto"/>
            <w:left w:val="none" w:sz="0" w:space="0" w:color="auto"/>
            <w:bottom w:val="none" w:sz="0" w:space="0" w:color="auto"/>
            <w:right w:val="none" w:sz="0" w:space="0" w:color="auto"/>
          </w:divBdr>
        </w:div>
      </w:divsChild>
    </w:div>
    <w:div w:id="755832762">
      <w:bodyDiv w:val="1"/>
      <w:marLeft w:val="0"/>
      <w:marRight w:val="0"/>
      <w:marTop w:val="0"/>
      <w:marBottom w:val="0"/>
      <w:divBdr>
        <w:top w:val="none" w:sz="0" w:space="0" w:color="auto"/>
        <w:left w:val="none" w:sz="0" w:space="0" w:color="auto"/>
        <w:bottom w:val="none" w:sz="0" w:space="0" w:color="auto"/>
        <w:right w:val="none" w:sz="0" w:space="0" w:color="auto"/>
      </w:divBdr>
    </w:div>
    <w:div w:id="761267031">
      <w:bodyDiv w:val="1"/>
      <w:marLeft w:val="0"/>
      <w:marRight w:val="0"/>
      <w:marTop w:val="0"/>
      <w:marBottom w:val="0"/>
      <w:divBdr>
        <w:top w:val="none" w:sz="0" w:space="0" w:color="auto"/>
        <w:left w:val="none" w:sz="0" w:space="0" w:color="auto"/>
        <w:bottom w:val="none" w:sz="0" w:space="0" w:color="auto"/>
        <w:right w:val="none" w:sz="0" w:space="0" w:color="auto"/>
      </w:divBdr>
    </w:div>
    <w:div w:id="770006350">
      <w:bodyDiv w:val="1"/>
      <w:marLeft w:val="0"/>
      <w:marRight w:val="0"/>
      <w:marTop w:val="0"/>
      <w:marBottom w:val="0"/>
      <w:divBdr>
        <w:top w:val="none" w:sz="0" w:space="0" w:color="auto"/>
        <w:left w:val="none" w:sz="0" w:space="0" w:color="auto"/>
        <w:bottom w:val="none" w:sz="0" w:space="0" w:color="auto"/>
        <w:right w:val="none" w:sz="0" w:space="0" w:color="auto"/>
      </w:divBdr>
    </w:div>
    <w:div w:id="779953212">
      <w:bodyDiv w:val="1"/>
      <w:marLeft w:val="0"/>
      <w:marRight w:val="0"/>
      <w:marTop w:val="0"/>
      <w:marBottom w:val="0"/>
      <w:divBdr>
        <w:top w:val="none" w:sz="0" w:space="0" w:color="auto"/>
        <w:left w:val="none" w:sz="0" w:space="0" w:color="auto"/>
        <w:bottom w:val="none" w:sz="0" w:space="0" w:color="auto"/>
        <w:right w:val="none" w:sz="0" w:space="0" w:color="auto"/>
      </w:divBdr>
    </w:div>
    <w:div w:id="797143067">
      <w:bodyDiv w:val="1"/>
      <w:marLeft w:val="0"/>
      <w:marRight w:val="0"/>
      <w:marTop w:val="0"/>
      <w:marBottom w:val="0"/>
      <w:divBdr>
        <w:top w:val="none" w:sz="0" w:space="0" w:color="auto"/>
        <w:left w:val="none" w:sz="0" w:space="0" w:color="auto"/>
        <w:bottom w:val="none" w:sz="0" w:space="0" w:color="auto"/>
        <w:right w:val="none" w:sz="0" w:space="0" w:color="auto"/>
      </w:divBdr>
    </w:div>
    <w:div w:id="811169199">
      <w:bodyDiv w:val="1"/>
      <w:marLeft w:val="0"/>
      <w:marRight w:val="0"/>
      <w:marTop w:val="0"/>
      <w:marBottom w:val="0"/>
      <w:divBdr>
        <w:top w:val="none" w:sz="0" w:space="0" w:color="auto"/>
        <w:left w:val="none" w:sz="0" w:space="0" w:color="auto"/>
        <w:bottom w:val="none" w:sz="0" w:space="0" w:color="auto"/>
        <w:right w:val="none" w:sz="0" w:space="0" w:color="auto"/>
      </w:divBdr>
    </w:div>
    <w:div w:id="814445641">
      <w:bodyDiv w:val="1"/>
      <w:marLeft w:val="0"/>
      <w:marRight w:val="0"/>
      <w:marTop w:val="0"/>
      <w:marBottom w:val="0"/>
      <w:divBdr>
        <w:top w:val="none" w:sz="0" w:space="0" w:color="auto"/>
        <w:left w:val="none" w:sz="0" w:space="0" w:color="auto"/>
        <w:bottom w:val="none" w:sz="0" w:space="0" w:color="auto"/>
        <w:right w:val="none" w:sz="0" w:space="0" w:color="auto"/>
      </w:divBdr>
    </w:div>
    <w:div w:id="815954738">
      <w:bodyDiv w:val="1"/>
      <w:marLeft w:val="0"/>
      <w:marRight w:val="0"/>
      <w:marTop w:val="0"/>
      <w:marBottom w:val="0"/>
      <w:divBdr>
        <w:top w:val="none" w:sz="0" w:space="0" w:color="auto"/>
        <w:left w:val="none" w:sz="0" w:space="0" w:color="auto"/>
        <w:bottom w:val="none" w:sz="0" w:space="0" w:color="auto"/>
        <w:right w:val="none" w:sz="0" w:space="0" w:color="auto"/>
      </w:divBdr>
    </w:div>
    <w:div w:id="850071170">
      <w:bodyDiv w:val="1"/>
      <w:marLeft w:val="0"/>
      <w:marRight w:val="0"/>
      <w:marTop w:val="0"/>
      <w:marBottom w:val="0"/>
      <w:divBdr>
        <w:top w:val="none" w:sz="0" w:space="0" w:color="auto"/>
        <w:left w:val="none" w:sz="0" w:space="0" w:color="auto"/>
        <w:bottom w:val="none" w:sz="0" w:space="0" w:color="auto"/>
        <w:right w:val="none" w:sz="0" w:space="0" w:color="auto"/>
      </w:divBdr>
    </w:div>
    <w:div w:id="856238593">
      <w:bodyDiv w:val="1"/>
      <w:marLeft w:val="0"/>
      <w:marRight w:val="0"/>
      <w:marTop w:val="0"/>
      <w:marBottom w:val="0"/>
      <w:divBdr>
        <w:top w:val="none" w:sz="0" w:space="0" w:color="auto"/>
        <w:left w:val="none" w:sz="0" w:space="0" w:color="auto"/>
        <w:bottom w:val="none" w:sz="0" w:space="0" w:color="auto"/>
        <w:right w:val="none" w:sz="0" w:space="0" w:color="auto"/>
      </w:divBdr>
      <w:divsChild>
        <w:div w:id="11029579">
          <w:marLeft w:val="1080"/>
          <w:marRight w:val="0"/>
          <w:marTop w:val="100"/>
          <w:marBottom w:val="0"/>
          <w:divBdr>
            <w:top w:val="none" w:sz="0" w:space="0" w:color="auto"/>
            <w:left w:val="none" w:sz="0" w:space="0" w:color="auto"/>
            <w:bottom w:val="none" w:sz="0" w:space="0" w:color="auto"/>
            <w:right w:val="none" w:sz="0" w:space="0" w:color="auto"/>
          </w:divBdr>
        </w:div>
        <w:div w:id="781458388">
          <w:marLeft w:val="1080"/>
          <w:marRight w:val="0"/>
          <w:marTop w:val="100"/>
          <w:marBottom w:val="0"/>
          <w:divBdr>
            <w:top w:val="none" w:sz="0" w:space="0" w:color="auto"/>
            <w:left w:val="none" w:sz="0" w:space="0" w:color="auto"/>
            <w:bottom w:val="none" w:sz="0" w:space="0" w:color="auto"/>
            <w:right w:val="none" w:sz="0" w:space="0" w:color="auto"/>
          </w:divBdr>
        </w:div>
        <w:div w:id="1605724850">
          <w:marLeft w:val="360"/>
          <w:marRight w:val="0"/>
          <w:marTop w:val="200"/>
          <w:marBottom w:val="0"/>
          <w:divBdr>
            <w:top w:val="none" w:sz="0" w:space="0" w:color="auto"/>
            <w:left w:val="none" w:sz="0" w:space="0" w:color="auto"/>
            <w:bottom w:val="none" w:sz="0" w:space="0" w:color="auto"/>
            <w:right w:val="none" w:sz="0" w:space="0" w:color="auto"/>
          </w:divBdr>
        </w:div>
        <w:div w:id="2054693583">
          <w:marLeft w:val="360"/>
          <w:marRight w:val="0"/>
          <w:marTop w:val="200"/>
          <w:marBottom w:val="0"/>
          <w:divBdr>
            <w:top w:val="none" w:sz="0" w:space="0" w:color="auto"/>
            <w:left w:val="none" w:sz="0" w:space="0" w:color="auto"/>
            <w:bottom w:val="none" w:sz="0" w:space="0" w:color="auto"/>
            <w:right w:val="none" w:sz="0" w:space="0" w:color="auto"/>
          </w:divBdr>
        </w:div>
        <w:div w:id="2144419346">
          <w:marLeft w:val="1080"/>
          <w:marRight w:val="0"/>
          <w:marTop w:val="100"/>
          <w:marBottom w:val="0"/>
          <w:divBdr>
            <w:top w:val="none" w:sz="0" w:space="0" w:color="auto"/>
            <w:left w:val="none" w:sz="0" w:space="0" w:color="auto"/>
            <w:bottom w:val="none" w:sz="0" w:space="0" w:color="auto"/>
            <w:right w:val="none" w:sz="0" w:space="0" w:color="auto"/>
          </w:divBdr>
        </w:div>
      </w:divsChild>
    </w:div>
    <w:div w:id="857501339">
      <w:bodyDiv w:val="1"/>
      <w:marLeft w:val="0"/>
      <w:marRight w:val="0"/>
      <w:marTop w:val="0"/>
      <w:marBottom w:val="0"/>
      <w:divBdr>
        <w:top w:val="none" w:sz="0" w:space="0" w:color="auto"/>
        <w:left w:val="none" w:sz="0" w:space="0" w:color="auto"/>
        <w:bottom w:val="none" w:sz="0" w:space="0" w:color="auto"/>
        <w:right w:val="none" w:sz="0" w:space="0" w:color="auto"/>
      </w:divBdr>
    </w:div>
    <w:div w:id="865488054">
      <w:bodyDiv w:val="1"/>
      <w:marLeft w:val="0"/>
      <w:marRight w:val="0"/>
      <w:marTop w:val="0"/>
      <w:marBottom w:val="0"/>
      <w:divBdr>
        <w:top w:val="none" w:sz="0" w:space="0" w:color="auto"/>
        <w:left w:val="none" w:sz="0" w:space="0" w:color="auto"/>
        <w:bottom w:val="none" w:sz="0" w:space="0" w:color="auto"/>
        <w:right w:val="none" w:sz="0" w:space="0" w:color="auto"/>
      </w:divBdr>
      <w:divsChild>
        <w:div w:id="598635356">
          <w:marLeft w:val="1080"/>
          <w:marRight w:val="0"/>
          <w:marTop w:val="100"/>
          <w:marBottom w:val="0"/>
          <w:divBdr>
            <w:top w:val="none" w:sz="0" w:space="0" w:color="auto"/>
            <w:left w:val="none" w:sz="0" w:space="0" w:color="auto"/>
            <w:bottom w:val="none" w:sz="0" w:space="0" w:color="auto"/>
            <w:right w:val="none" w:sz="0" w:space="0" w:color="auto"/>
          </w:divBdr>
        </w:div>
      </w:divsChild>
    </w:div>
    <w:div w:id="875238575">
      <w:bodyDiv w:val="1"/>
      <w:marLeft w:val="0"/>
      <w:marRight w:val="0"/>
      <w:marTop w:val="0"/>
      <w:marBottom w:val="0"/>
      <w:divBdr>
        <w:top w:val="none" w:sz="0" w:space="0" w:color="auto"/>
        <w:left w:val="none" w:sz="0" w:space="0" w:color="auto"/>
        <w:bottom w:val="none" w:sz="0" w:space="0" w:color="auto"/>
        <w:right w:val="none" w:sz="0" w:space="0" w:color="auto"/>
      </w:divBdr>
    </w:div>
    <w:div w:id="895818749">
      <w:bodyDiv w:val="1"/>
      <w:marLeft w:val="0"/>
      <w:marRight w:val="0"/>
      <w:marTop w:val="0"/>
      <w:marBottom w:val="0"/>
      <w:divBdr>
        <w:top w:val="none" w:sz="0" w:space="0" w:color="auto"/>
        <w:left w:val="none" w:sz="0" w:space="0" w:color="auto"/>
        <w:bottom w:val="none" w:sz="0" w:space="0" w:color="auto"/>
        <w:right w:val="none" w:sz="0" w:space="0" w:color="auto"/>
      </w:divBdr>
      <w:divsChild>
        <w:div w:id="1025522647">
          <w:marLeft w:val="1800"/>
          <w:marRight w:val="0"/>
          <w:marTop w:val="100"/>
          <w:marBottom w:val="0"/>
          <w:divBdr>
            <w:top w:val="none" w:sz="0" w:space="0" w:color="auto"/>
            <w:left w:val="none" w:sz="0" w:space="0" w:color="auto"/>
            <w:bottom w:val="none" w:sz="0" w:space="0" w:color="auto"/>
            <w:right w:val="none" w:sz="0" w:space="0" w:color="auto"/>
          </w:divBdr>
        </w:div>
        <w:div w:id="1362510727">
          <w:marLeft w:val="360"/>
          <w:marRight w:val="0"/>
          <w:marTop w:val="200"/>
          <w:marBottom w:val="0"/>
          <w:divBdr>
            <w:top w:val="none" w:sz="0" w:space="0" w:color="auto"/>
            <w:left w:val="none" w:sz="0" w:space="0" w:color="auto"/>
            <w:bottom w:val="none" w:sz="0" w:space="0" w:color="auto"/>
            <w:right w:val="none" w:sz="0" w:space="0" w:color="auto"/>
          </w:divBdr>
        </w:div>
        <w:div w:id="1711955839">
          <w:marLeft w:val="360"/>
          <w:marRight w:val="0"/>
          <w:marTop w:val="200"/>
          <w:marBottom w:val="0"/>
          <w:divBdr>
            <w:top w:val="none" w:sz="0" w:space="0" w:color="auto"/>
            <w:left w:val="none" w:sz="0" w:space="0" w:color="auto"/>
            <w:bottom w:val="none" w:sz="0" w:space="0" w:color="auto"/>
            <w:right w:val="none" w:sz="0" w:space="0" w:color="auto"/>
          </w:divBdr>
        </w:div>
        <w:div w:id="2058042106">
          <w:marLeft w:val="1080"/>
          <w:marRight w:val="0"/>
          <w:marTop w:val="100"/>
          <w:marBottom w:val="0"/>
          <w:divBdr>
            <w:top w:val="none" w:sz="0" w:space="0" w:color="auto"/>
            <w:left w:val="none" w:sz="0" w:space="0" w:color="auto"/>
            <w:bottom w:val="none" w:sz="0" w:space="0" w:color="auto"/>
            <w:right w:val="none" w:sz="0" w:space="0" w:color="auto"/>
          </w:divBdr>
        </w:div>
      </w:divsChild>
    </w:div>
    <w:div w:id="919484449">
      <w:bodyDiv w:val="1"/>
      <w:marLeft w:val="0"/>
      <w:marRight w:val="0"/>
      <w:marTop w:val="0"/>
      <w:marBottom w:val="0"/>
      <w:divBdr>
        <w:top w:val="none" w:sz="0" w:space="0" w:color="auto"/>
        <w:left w:val="none" w:sz="0" w:space="0" w:color="auto"/>
        <w:bottom w:val="none" w:sz="0" w:space="0" w:color="auto"/>
        <w:right w:val="none" w:sz="0" w:space="0" w:color="auto"/>
      </w:divBdr>
    </w:div>
    <w:div w:id="932710327">
      <w:bodyDiv w:val="1"/>
      <w:marLeft w:val="0"/>
      <w:marRight w:val="0"/>
      <w:marTop w:val="0"/>
      <w:marBottom w:val="0"/>
      <w:divBdr>
        <w:top w:val="none" w:sz="0" w:space="0" w:color="auto"/>
        <w:left w:val="none" w:sz="0" w:space="0" w:color="auto"/>
        <w:bottom w:val="none" w:sz="0" w:space="0" w:color="auto"/>
        <w:right w:val="none" w:sz="0" w:space="0" w:color="auto"/>
      </w:divBdr>
      <w:divsChild>
        <w:div w:id="106390971">
          <w:marLeft w:val="360"/>
          <w:marRight w:val="0"/>
          <w:marTop w:val="200"/>
          <w:marBottom w:val="0"/>
          <w:divBdr>
            <w:top w:val="none" w:sz="0" w:space="0" w:color="auto"/>
            <w:left w:val="none" w:sz="0" w:space="0" w:color="auto"/>
            <w:bottom w:val="none" w:sz="0" w:space="0" w:color="auto"/>
            <w:right w:val="none" w:sz="0" w:space="0" w:color="auto"/>
          </w:divBdr>
        </w:div>
        <w:div w:id="275647170">
          <w:marLeft w:val="1080"/>
          <w:marRight w:val="0"/>
          <w:marTop w:val="100"/>
          <w:marBottom w:val="0"/>
          <w:divBdr>
            <w:top w:val="none" w:sz="0" w:space="0" w:color="auto"/>
            <w:left w:val="none" w:sz="0" w:space="0" w:color="auto"/>
            <w:bottom w:val="none" w:sz="0" w:space="0" w:color="auto"/>
            <w:right w:val="none" w:sz="0" w:space="0" w:color="auto"/>
          </w:divBdr>
        </w:div>
        <w:div w:id="1460103139">
          <w:marLeft w:val="1080"/>
          <w:marRight w:val="0"/>
          <w:marTop w:val="100"/>
          <w:marBottom w:val="0"/>
          <w:divBdr>
            <w:top w:val="none" w:sz="0" w:space="0" w:color="auto"/>
            <w:left w:val="none" w:sz="0" w:space="0" w:color="auto"/>
            <w:bottom w:val="none" w:sz="0" w:space="0" w:color="auto"/>
            <w:right w:val="none" w:sz="0" w:space="0" w:color="auto"/>
          </w:divBdr>
        </w:div>
      </w:divsChild>
    </w:div>
    <w:div w:id="939265947">
      <w:bodyDiv w:val="1"/>
      <w:marLeft w:val="0"/>
      <w:marRight w:val="0"/>
      <w:marTop w:val="0"/>
      <w:marBottom w:val="0"/>
      <w:divBdr>
        <w:top w:val="none" w:sz="0" w:space="0" w:color="auto"/>
        <w:left w:val="none" w:sz="0" w:space="0" w:color="auto"/>
        <w:bottom w:val="none" w:sz="0" w:space="0" w:color="auto"/>
        <w:right w:val="none" w:sz="0" w:space="0" w:color="auto"/>
      </w:divBdr>
    </w:div>
    <w:div w:id="943001773">
      <w:bodyDiv w:val="1"/>
      <w:marLeft w:val="0"/>
      <w:marRight w:val="0"/>
      <w:marTop w:val="0"/>
      <w:marBottom w:val="0"/>
      <w:divBdr>
        <w:top w:val="none" w:sz="0" w:space="0" w:color="auto"/>
        <w:left w:val="none" w:sz="0" w:space="0" w:color="auto"/>
        <w:bottom w:val="none" w:sz="0" w:space="0" w:color="auto"/>
        <w:right w:val="none" w:sz="0" w:space="0" w:color="auto"/>
      </w:divBdr>
    </w:div>
    <w:div w:id="948046211">
      <w:bodyDiv w:val="1"/>
      <w:marLeft w:val="0"/>
      <w:marRight w:val="0"/>
      <w:marTop w:val="0"/>
      <w:marBottom w:val="0"/>
      <w:divBdr>
        <w:top w:val="none" w:sz="0" w:space="0" w:color="auto"/>
        <w:left w:val="none" w:sz="0" w:space="0" w:color="auto"/>
        <w:bottom w:val="none" w:sz="0" w:space="0" w:color="auto"/>
        <w:right w:val="none" w:sz="0" w:space="0" w:color="auto"/>
      </w:divBdr>
    </w:div>
    <w:div w:id="953558879">
      <w:bodyDiv w:val="1"/>
      <w:marLeft w:val="0"/>
      <w:marRight w:val="0"/>
      <w:marTop w:val="0"/>
      <w:marBottom w:val="0"/>
      <w:divBdr>
        <w:top w:val="none" w:sz="0" w:space="0" w:color="auto"/>
        <w:left w:val="none" w:sz="0" w:space="0" w:color="auto"/>
        <w:bottom w:val="none" w:sz="0" w:space="0" w:color="auto"/>
        <w:right w:val="none" w:sz="0" w:space="0" w:color="auto"/>
      </w:divBdr>
    </w:div>
    <w:div w:id="956638080">
      <w:bodyDiv w:val="1"/>
      <w:marLeft w:val="0"/>
      <w:marRight w:val="0"/>
      <w:marTop w:val="0"/>
      <w:marBottom w:val="0"/>
      <w:divBdr>
        <w:top w:val="none" w:sz="0" w:space="0" w:color="auto"/>
        <w:left w:val="none" w:sz="0" w:space="0" w:color="auto"/>
        <w:bottom w:val="none" w:sz="0" w:space="0" w:color="auto"/>
        <w:right w:val="none" w:sz="0" w:space="0" w:color="auto"/>
      </w:divBdr>
    </w:div>
    <w:div w:id="961498556">
      <w:bodyDiv w:val="1"/>
      <w:marLeft w:val="0"/>
      <w:marRight w:val="0"/>
      <w:marTop w:val="0"/>
      <w:marBottom w:val="0"/>
      <w:divBdr>
        <w:top w:val="none" w:sz="0" w:space="0" w:color="auto"/>
        <w:left w:val="none" w:sz="0" w:space="0" w:color="auto"/>
        <w:bottom w:val="none" w:sz="0" w:space="0" w:color="auto"/>
        <w:right w:val="none" w:sz="0" w:space="0" w:color="auto"/>
      </w:divBdr>
      <w:divsChild>
        <w:div w:id="28377368">
          <w:marLeft w:val="144"/>
          <w:marRight w:val="0"/>
          <w:marTop w:val="240"/>
          <w:marBottom w:val="180"/>
          <w:divBdr>
            <w:top w:val="none" w:sz="0" w:space="0" w:color="auto"/>
            <w:left w:val="none" w:sz="0" w:space="0" w:color="auto"/>
            <w:bottom w:val="none" w:sz="0" w:space="0" w:color="auto"/>
            <w:right w:val="none" w:sz="0" w:space="0" w:color="auto"/>
          </w:divBdr>
        </w:div>
        <w:div w:id="958417399">
          <w:marLeft w:val="605"/>
          <w:marRight w:val="0"/>
          <w:marTop w:val="40"/>
          <w:marBottom w:val="180"/>
          <w:divBdr>
            <w:top w:val="none" w:sz="0" w:space="0" w:color="auto"/>
            <w:left w:val="none" w:sz="0" w:space="0" w:color="auto"/>
            <w:bottom w:val="none" w:sz="0" w:space="0" w:color="auto"/>
            <w:right w:val="none" w:sz="0" w:space="0" w:color="auto"/>
          </w:divBdr>
        </w:div>
        <w:div w:id="1167744559">
          <w:marLeft w:val="605"/>
          <w:marRight w:val="0"/>
          <w:marTop w:val="40"/>
          <w:marBottom w:val="180"/>
          <w:divBdr>
            <w:top w:val="none" w:sz="0" w:space="0" w:color="auto"/>
            <w:left w:val="none" w:sz="0" w:space="0" w:color="auto"/>
            <w:bottom w:val="none" w:sz="0" w:space="0" w:color="auto"/>
            <w:right w:val="none" w:sz="0" w:space="0" w:color="auto"/>
          </w:divBdr>
        </w:div>
        <w:div w:id="1261450545">
          <w:marLeft w:val="605"/>
          <w:marRight w:val="0"/>
          <w:marTop w:val="40"/>
          <w:marBottom w:val="180"/>
          <w:divBdr>
            <w:top w:val="none" w:sz="0" w:space="0" w:color="auto"/>
            <w:left w:val="none" w:sz="0" w:space="0" w:color="auto"/>
            <w:bottom w:val="none" w:sz="0" w:space="0" w:color="auto"/>
            <w:right w:val="none" w:sz="0" w:space="0" w:color="auto"/>
          </w:divBdr>
        </w:div>
        <w:div w:id="2019575332">
          <w:marLeft w:val="605"/>
          <w:marRight w:val="0"/>
          <w:marTop w:val="40"/>
          <w:marBottom w:val="180"/>
          <w:divBdr>
            <w:top w:val="none" w:sz="0" w:space="0" w:color="auto"/>
            <w:left w:val="none" w:sz="0" w:space="0" w:color="auto"/>
            <w:bottom w:val="none" w:sz="0" w:space="0" w:color="auto"/>
            <w:right w:val="none" w:sz="0" w:space="0" w:color="auto"/>
          </w:divBdr>
        </w:div>
      </w:divsChild>
    </w:div>
    <w:div w:id="962005328">
      <w:bodyDiv w:val="1"/>
      <w:marLeft w:val="0"/>
      <w:marRight w:val="0"/>
      <w:marTop w:val="0"/>
      <w:marBottom w:val="0"/>
      <w:divBdr>
        <w:top w:val="none" w:sz="0" w:space="0" w:color="auto"/>
        <w:left w:val="none" w:sz="0" w:space="0" w:color="auto"/>
        <w:bottom w:val="none" w:sz="0" w:space="0" w:color="auto"/>
        <w:right w:val="none" w:sz="0" w:space="0" w:color="auto"/>
      </w:divBdr>
    </w:div>
    <w:div w:id="982388013">
      <w:bodyDiv w:val="1"/>
      <w:marLeft w:val="0"/>
      <w:marRight w:val="0"/>
      <w:marTop w:val="0"/>
      <w:marBottom w:val="0"/>
      <w:divBdr>
        <w:top w:val="none" w:sz="0" w:space="0" w:color="auto"/>
        <w:left w:val="none" w:sz="0" w:space="0" w:color="auto"/>
        <w:bottom w:val="none" w:sz="0" w:space="0" w:color="auto"/>
        <w:right w:val="none" w:sz="0" w:space="0" w:color="auto"/>
      </w:divBdr>
    </w:div>
    <w:div w:id="1022248956">
      <w:bodyDiv w:val="1"/>
      <w:marLeft w:val="0"/>
      <w:marRight w:val="0"/>
      <w:marTop w:val="0"/>
      <w:marBottom w:val="0"/>
      <w:divBdr>
        <w:top w:val="none" w:sz="0" w:space="0" w:color="auto"/>
        <w:left w:val="none" w:sz="0" w:space="0" w:color="auto"/>
        <w:bottom w:val="none" w:sz="0" w:space="0" w:color="auto"/>
        <w:right w:val="none" w:sz="0" w:space="0" w:color="auto"/>
      </w:divBdr>
    </w:div>
    <w:div w:id="1023481573">
      <w:bodyDiv w:val="1"/>
      <w:marLeft w:val="0"/>
      <w:marRight w:val="0"/>
      <w:marTop w:val="0"/>
      <w:marBottom w:val="0"/>
      <w:divBdr>
        <w:top w:val="none" w:sz="0" w:space="0" w:color="auto"/>
        <w:left w:val="none" w:sz="0" w:space="0" w:color="auto"/>
        <w:bottom w:val="none" w:sz="0" w:space="0" w:color="auto"/>
        <w:right w:val="none" w:sz="0" w:space="0" w:color="auto"/>
      </w:divBdr>
    </w:div>
    <w:div w:id="1035496688">
      <w:bodyDiv w:val="1"/>
      <w:marLeft w:val="0"/>
      <w:marRight w:val="0"/>
      <w:marTop w:val="0"/>
      <w:marBottom w:val="0"/>
      <w:divBdr>
        <w:top w:val="none" w:sz="0" w:space="0" w:color="auto"/>
        <w:left w:val="none" w:sz="0" w:space="0" w:color="auto"/>
        <w:bottom w:val="none" w:sz="0" w:space="0" w:color="auto"/>
        <w:right w:val="none" w:sz="0" w:space="0" w:color="auto"/>
      </w:divBdr>
    </w:div>
    <w:div w:id="1035929741">
      <w:bodyDiv w:val="1"/>
      <w:marLeft w:val="0"/>
      <w:marRight w:val="0"/>
      <w:marTop w:val="0"/>
      <w:marBottom w:val="0"/>
      <w:divBdr>
        <w:top w:val="none" w:sz="0" w:space="0" w:color="auto"/>
        <w:left w:val="none" w:sz="0" w:space="0" w:color="auto"/>
        <w:bottom w:val="none" w:sz="0" w:space="0" w:color="auto"/>
        <w:right w:val="none" w:sz="0" w:space="0" w:color="auto"/>
      </w:divBdr>
      <w:divsChild>
        <w:div w:id="136458616">
          <w:marLeft w:val="1800"/>
          <w:marRight w:val="0"/>
          <w:marTop w:val="100"/>
          <w:marBottom w:val="0"/>
          <w:divBdr>
            <w:top w:val="none" w:sz="0" w:space="0" w:color="auto"/>
            <w:left w:val="none" w:sz="0" w:space="0" w:color="auto"/>
            <w:bottom w:val="none" w:sz="0" w:space="0" w:color="auto"/>
            <w:right w:val="none" w:sz="0" w:space="0" w:color="auto"/>
          </w:divBdr>
        </w:div>
        <w:div w:id="310790708">
          <w:marLeft w:val="1080"/>
          <w:marRight w:val="0"/>
          <w:marTop w:val="100"/>
          <w:marBottom w:val="0"/>
          <w:divBdr>
            <w:top w:val="none" w:sz="0" w:space="0" w:color="auto"/>
            <w:left w:val="none" w:sz="0" w:space="0" w:color="auto"/>
            <w:bottom w:val="none" w:sz="0" w:space="0" w:color="auto"/>
            <w:right w:val="none" w:sz="0" w:space="0" w:color="auto"/>
          </w:divBdr>
        </w:div>
        <w:div w:id="966080539">
          <w:marLeft w:val="1800"/>
          <w:marRight w:val="0"/>
          <w:marTop w:val="100"/>
          <w:marBottom w:val="0"/>
          <w:divBdr>
            <w:top w:val="none" w:sz="0" w:space="0" w:color="auto"/>
            <w:left w:val="none" w:sz="0" w:space="0" w:color="auto"/>
            <w:bottom w:val="none" w:sz="0" w:space="0" w:color="auto"/>
            <w:right w:val="none" w:sz="0" w:space="0" w:color="auto"/>
          </w:divBdr>
        </w:div>
        <w:div w:id="1755737265">
          <w:marLeft w:val="1080"/>
          <w:marRight w:val="0"/>
          <w:marTop w:val="100"/>
          <w:marBottom w:val="0"/>
          <w:divBdr>
            <w:top w:val="none" w:sz="0" w:space="0" w:color="auto"/>
            <w:left w:val="none" w:sz="0" w:space="0" w:color="auto"/>
            <w:bottom w:val="none" w:sz="0" w:space="0" w:color="auto"/>
            <w:right w:val="none" w:sz="0" w:space="0" w:color="auto"/>
          </w:divBdr>
        </w:div>
        <w:div w:id="1916429874">
          <w:marLeft w:val="1800"/>
          <w:marRight w:val="0"/>
          <w:marTop w:val="100"/>
          <w:marBottom w:val="0"/>
          <w:divBdr>
            <w:top w:val="none" w:sz="0" w:space="0" w:color="auto"/>
            <w:left w:val="none" w:sz="0" w:space="0" w:color="auto"/>
            <w:bottom w:val="none" w:sz="0" w:space="0" w:color="auto"/>
            <w:right w:val="none" w:sz="0" w:space="0" w:color="auto"/>
          </w:divBdr>
        </w:div>
        <w:div w:id="2035300858">
          <w:marLeft w:val="1800"/>
          <w:marRight w:val="0"/>
          <w:marTop w:val="100"/>
          <w:marBottom w:val="0"/>
          <w:divBdr>
            <w:top w:val="none" w:sz="0" w:space="0" w:color="auto"/>
            <w:left w:val="none" w:sz="0" w:space="0" w:color="auto"/>
            <w:bottom w:val="none" w:sz="0" w:space="0" w:color="auto"/>
            <w:right w:val="none" w:sz="0" w:space="0" w:color="auto"/>
          </w:divBdr>
        </w:div>
      </w:divsChild>
    </w:div>
    <w:div w:id="1036126486">
      <w:bodyDiv w:val="1"/>
      <w:marLeft w:val="0"/>
      <w:marRight w:val="0"/>
      <w:marTop w:val="0"/>
      <w:marBottom w:val="0"/>
      <w:divBdr>
        <w:top w:val="none" w:sz="0" w:space="0" w:color="auto"/>
        <w:left w:val="none" w:sz="0" w:space="0" w:color="auto"/>
        <w:bottom w:val="none" w:sz="0" w:space="0" w:color="auto"/>
        <w:right w:val="none" w:sz="0" w:space="0" w:color="auto"/>
      </w:divBdr>
    </w:div>
    <w:div w:id="1039164938">
      <w:bodyDiv w:val="1"/>
      <w:marLeft w:val="0"/>
      <w:marRight w:val="0"/>
      <w:marTop w:val="0"/>
      <w:marBottom w:val="0"/>
      <w:divBdr>
        <w:top w:val="none" w:sz="0" w:space="0" w:color="auto"/>
        <w:left w:val="none" w:sz="0" w:space="0" w:color="auto"/>
        <w:bottom w:val="none" w:sz="0" w:space="0" w:color="auto"/>
        <w:right w:val="none" w:sz="0" w:space="0" w:color="auto"/>
      </w:divBdr>
    </w:div>
    <w:div w:id="1050156023">
      <w:bodyDiv w:val="1"/>
      <w:marLeft w:val="0"/>
      <w:marRight w:val="0"/>
      <w:marTop w:val="0"/>
      <w:marBottom w:val="0"/>
      <w:divBdr>
        <w:top w:val="none" w:sz="0" w:space="0" w:color="auto"/>
        <w:left w:val="none" w:sz="0" w:space="0" w:color="auto"/>
        <w:bottom w:val="none" w:sz="0" w:space="0" w:color="auto"/>
        <w:right w:val="none" w:sz="0" w:space="0" w:color="auto"/>
      </w:divBdr>
    </w:div>
    <w:div w:id="1055394671">
      <w:bodyDiv w:val="1"/>
      <w:marLeft w:val="0"/>
      <w:marRight w:val="0"/>
      <w:marTop w:val="0"/>
      <w:marBottom w:val="0"/>
      <w:divBdr>
        <w:top w:val="none" w:sz="0" w:space="0" w:color="auto"/>
        <w:left w:val="none" w:sz="0" w:space="0" w:color="auto"/>
        <w:bottom w:val="none" w:sz="0" w:space="0" w:color="auto"/>
        <w:right w:val="none" w:sz="0" w:space="0" w:color="auto"/>
      </w:divBdr>
    </w:div>
    <w:div w:id="1069814249">
      <w:bodyDiv w:val="1"/>
      <w:marLeft w:val="0"/>
      <w:marRight w:val="0"/>
      <w:marTop w:val="0"/>
      <w:marBottom w:val="0"/>
      <w:divBdr>
        <w:top w:val="none" w:sz="0" w:space="0" w:color="auto"/>
        <w:left w:val="none" w:sz="0" w:space="0" w:color="auto"/>
        <w:bottom w:val="none" w:sz="0" w:space="0" w:color="auto"/>
        <w:right w:val="none" w:sz="0" w:space="0" w:color="auto"/>
      </w:divBdr>
    </w:div>
    <w:div w:id="1079446935">
      <w:bodyDiv w:val="1"/>
      <w:marLeft w:val="0"/>
      <w:marRight w:val="0"/>
      <w:marTop w:val="0"/>
      <w:marBottom w:val="0"/>
      <w:divBdr>
        <w:top w:val="none" w:sz="0" w:space="0" w:color="auto"/>
        <w:left w:val="none" w:sz="0" w:space="0" w:color="auto"/>
        <w:bottom w:val="none" w:sz="0" w:space="0" w:color="auto"/>
        <w:right w:val="none" w:sz="0" w:space="0" w:color="auto"/>
      </w:divBdr>
    </w:div>
    <w:div w:id="1080180901">
      <w:bodyDiv w:val="1"/>
      <w:marLeft w:val="0"/>
      <w:marRight w:val="0"/>
      <w:marTop w:val="0"/>
      <w:marBottom w:val="0"/>
      <w:divBdr>
        <w:top w:val="none" w:sz="0" w:space="0" w:color="auto"/>
        <w:left w:val="none" w:sz="0" w:space="0" w:color="auto"/>
        <w:bottom w:val="none" w:sz="0" w:space="0" w:color="auto"/>
        <w:right w:val="none" w:sz="0" w:space="0" w:color="auto"/>
      </w:divBdr>
    </w:div>
    <w:div w:id="1109667562">
      <w:bodyDiv w:val="1"/>
      <w:marLeft w:val="0"/>
      <w:marRight w:val="0"/>
      <w:marTop w:val="0"/>
      <w:marBottom w:val="0"/>
      <w:divBdr>
        <w:top w:val="none" w:sz="0" w:space="0" w:color="auto"/>
        <w:left w:val="none" w:sz="0" w:space="0" w:color="auto"/>
        <w:bottom w:val="none" w:sz="0" w:space="0" w:color="auto"/>
        <w:right w:val="none" w:sz="0" w:space="0" w:color="auto"/>
      </w:divBdr>
    </w:div>
    <w:div w:id="1114250523">
      <w:bodyDiv w:val="1"/>
      <w:marLeft w:val="0"/>
      <w:marRight w:val="0"/>
      <w:marTop w:val="0"/>
      <w:marBottom w:val="0"/>
      <w:divBdr>
        <w:top w:val="none" w:sz="0" w:space="0" w:color="auto"/>
        <w:left w:val="none" w:sz="0" w:space="0" w:color="auto"/>
        <w:bottom w:val="none" w:sz="0" w:space="0" w:color="auto"/>
        <w:right w:val="none" w:sz="0" w:space="0" w:color="auto"/>
      </w:divBdr>
    </w:div>
    <w:div w:id="1117603328">
      <w:bodyDiv w:val="1"/>
      <w:marLeft w:val="0"/>
      <w:marRight w:val="0"/>
      <w:marTop w:val="0"/>
      <w:marBottom w:val="0"/>
      <w:divBdr>
        <w:top w:val="none" w:sz="0" w:space="0" w:color="auto"/>
        <w:left w:val="none" w:sz="0" w:space="0" w:color="auto"/>
        <w:bottom w:val="none" w:sz="0" w:space="0" w:color="auto"/>
        <w:right w:val="none" w:sz="0" w:space="0" w:color="auto"/>
      </w:divBdr>
    </w:div>
    <w:div w:id="1119255561">
      <w:bodyDiv w:val="1"/>
      <w:marLeft w:val="0"/>
      <w:marRight w:val="0"/>
      <w:marTop w:val="0"/>
      <w:marBottom w:val="0"/>
      <w:divBdr>
        <w:top w:val="none" w:sz="0" w:space="0" w:color="auto"/>
        <w:left w:val="none" w:sz="0" w:space="0" w:color="auto"/>
        <w:bottom w:val="none" w:sz="0" w:space="0" w:color="auto"/>
        <w:right w:val="none" w:sz="0" w:space="0" w:color="auto"/>
      </w:divBdr>
    </w:div>
    <w:div w:id="1120414839">
      <w:bodyDiv w:val="1"/>
      <w:marLeft w:val="0"/>
      <w:marRight w:val="0"/>
      <w:marTop w:val="0"/>
      <w:marBottom w:val="0"/>
      <w:divBdr>
        <w:top w:val="none" w:sz="0" w:space="0" w:color="auto"/>
        <w:left w:val="none" w:sz="0" w:space="0" w:color="auto"/>
        <w:bottom w:val="none" w:sz="0" w:space="0" w:color="auto"/>
        <w:right w:val="none" w:sz="0" w:space="0" w:color="auto"/>
      </w:divBdr>
    </w:div>
    <w:div w:id="1123496194">
      <w:bodyDiv w:val="1"/>
      <w:marLeft w:val="0"/>
      <w:marRight w:val="0"/>
      <w:marTop w:val="0"/>
      <w:marBottom w:val="0"/>
      <w:divBdr>
        <w:top w:val="none" w:sz="0" w:space="0" w:color="auto"/>
        <w:left w:val="none" w:sz="0" w:space="0" w:color="auto"/>
        <w:bottom w:val="none" w:sz="0" w:space="0" w:color="auto"/>
        <w:right w:val="none" w:sz="0" w:space="0" w:color="auto"/>
      </w:divBdr>
    </w:div>
    <w:div w:id="1131051213">
      <w:bodyDiv w:val="1"/>
      <w:marLeft w:val="0"/>
      <w:marRight w:val="0"/>
      <w:marTop w:val="0"/>
      <w:marBottom w:val="0"/>
      <w:divBdr>
        <w:top w:val="none" w:sz="0" w:space="0" w:color="auto"/>
        <w:left w:val="none" w:sz="0" w:space="0" w:color="auto"/>
        <w:bottom w:val="none" w:sz="0" w:space="0" w:color="auto"/>
        <w:right w:val="none" w:sz="0" w:space="0" w:color="auto"/>
      </w:divBdr>
    </w:div>
    <w:div w:id="1135441544">
      <w:bodyDiv w:val="1"/>
      <w:marLeft w:val="0"/>
      <w:marRight w:val="0"/>
      <w:marTop w:val="0"/>
      <w:marBottom w:val="0"/>
      <w:divBdr>
        <w:top w:val="none" w:sz="0" w:space="0" w:color="auto"/>
        <w:left w:val="none" w:sz="0" w:space="0" w:color="auto"/>
        <w:bottom w:val="none" w:sz="0" w:space="0" w:color="auto"/>
        <w:right w:val="none" w:sz="0" w:space="0" w:color="auto"/>
      </w:divBdr>
    </w:div>
    <w:div w:id="1139105678">
      <w:bodyDiv w:val="1"/>
      <w:marLeft w:val="0"/>
      <w:marRight w:val="0"/>
      <w:marTop w:val="0"/>
      <w:marBottom w:val="0"/>
      <w:divBdr>
        <w:top w:val="none" w:sz="0" w:space="0" w:color="auto"/>
        <w:left w:val="none" w:sz="0" w:space="0" w:color="auto"/>
        <w:bottom w:val="none" w:sz="0" w:space="0" w:color="auto"/>
        <w:right w:val="none" w:sz="0" w:space="0" w:color="auto"/>
      </w:divBdr>
    </w:div>
    <w:div w:id="1153984563">
      <w:bodyDiv w:val="1"/>
      <w:marLeft w:val="0"/>
      <w:marRight w:val="0"/>
      <w:marTop w:val="0"/>
      <w:marBottom w:val="0"/>
      <w:divBdr>
        <w:top w:val="none" w:sz="0" w:space="0" w:color="auto"/>
        <w:left w:val="none" w:sz="0" w:space="0" w:color="auto"/>
        <w:bottom w:val="none" w:sz="0" w:space="0" w:color="auto"/>
        <w:right w:val="none" w:sz="0" w:space="0" w:color="auto"/>
      </w:divBdr>
    </w:div>
    <w:div w:id="1163399567">
      <w:bodyDiv w:val="1"/>
      <w:marLeft w:val="0"/>
      <w:marRight w:val="0"/>
      <w:marTop w:val="0"/>
      <w:marBottom w:val="0"/>
      <w:divBdr>
        <w:top w:val="none" w:sz="0" w:space="0" w:color="auto"/>
        <w:left w:val="none" w:sz="0" w:space="0" w:color="auto"/>
        <w:bottom w:val="none" w:sz="0" w:space="0" w:color="auto"/>
        <w:right w:val="none" w:sz="0" w:space="0" w:color="auto"/>
      </w:divBdr>
    </w:div>
    <w:div w:id="1165896576">
      <w:bodyDiv w:val="1"/>
      <w:marLeft w:val="0"/>
      <w:marRight w:val="0"/>
      <w:marTop w:val="0"/>
      <w:marBottom w:val="0"/>
      <w:divBdr>
        <w:top w:val="none" w:sz="0" w:space="0" w:color="auto"/>
        <w:left w:val="none" w:sz="0" w:space="0" w:color="auto"/>
        <w:bottom w:val="none" w:sz="0" w:space="0" w:color="auto"/>
        <w:right w:val="none" w:sz="0" w:space="0" w:color="auto"/>
      </w:divBdr>
    </w:div>
    <w:div w:id="1179661128">
      <w:bodyDiv w:val="1"/>
      <w:marLeft w:val="0"/>
      <w:marRight w:val="0"/>
      <w:marTop w:val="0"/>
      <w:marBottom w:val="0"/>
      <w:divBdr>
        <w:top w:val="none" w:sz="0" w:space="0" w:color="auto"/>
        <w:left w:val="none" w:sz="0" w:space="0" w:color="auto"/>
        <w:bottom w:val="none" w:sz="0" w:space="0" w:color="auto"/>
        <w:right w:val="none" w:sz="0" w:space="0" w:color="auto"/>
      </w:divBdr>
    </w:div>
    <w:div w:id="1182671310">
      <w:bodyDiv w:val="1"/>
      <w:marLeft w:val="0"/>
      <w:marRight w:val="0"/>
      <w:marTop w:val="0"/>
      <w:marBottom w:val="0"/>
      <w:divBdr>
        <w:top w:val="none" w:sz="0" w:space="0" w:color="auto"/>
        <w:left w:val="none" w:sz="0" w:space="0" w:color="auto"/>
        <w:bottom w:val="none" w:sz="0" w:space="0" w:color="auto"/>
        <w:right w:val="none" w:sz="0" w:space="0" w:color="auto"/>
      </w:divBdr>
    </w:div>
    <w:div w:id="1193806344">
      <w:bodyDiv w:val="1"/>
      <w:marLeft w:val="0"/>
      <w:marRight w:val="0"/>
      <w:marTop w:val="0"/>
      <w:marBottom w:val="0"/>
      <w:divBdr>
        <w:top w:val="none" w:sz="0" w:space="0" w:color="auto"/>
        <w:left w:val="none" w:sz="0" w:space="0" w:color="auto"/>
        <w:bottom w:val="none" w:sz="0" w:space="0" w:color="auto"/>
        <w:right w:val="none" w:sz="0" w:space="0" w:color="auto"/>
      </w:divBdr>
      <w:divsChild>
        <w:div w:id="912013369">
          <w:marLeft w:val="1080"/>
          <w:marRight w:val="0"/>
          <w:marTop w:val="100"/>
          <w:marBottom w:val="0"/>
          <w:divBdr>
            <w:top w:val="none" w:sz="0" w:space="0" w:color="auto"/>
            <w:left w:val="none" w:sz="0" w:space="0" w:color="auto"/>
            <w:bottom w:val="none" w:sz="0" w:space="0" w:color="auto"/>
            <w:right w:val="none" w:sz="0" w:space="0" w:color="auto"/>
          </w:divBdr>
        </w:div>
        <w:div w:id="984627507">
          <w:marLeft w:val="1800"/>
          <w:marRight w:val="0"/>
          <w:marTop w:val="100"/>
          <w:marBottom w:val="0"/>
          <w:divBdr>
            <w:top w:val="none" w:sz="0" w:space="0" w:color="auto"/>
            <w:left w:val="none" w:sz="0" w:space="0" w:color="auto"/>
            <w:bottom w:val="none" w:sz="0" w:space="0" w:color="auto"/>
            <w:right w:val="none" w:sz="0" w:space="0" w:color="auto"/>
          </w:divBdr>
        </w:div>
        <w:div w:id="1040934755">
          <w:marLeft w:val="1080"/>
          <w:marRight w:val="0"/>
          <w:marTop w:val="100"/>
          <w:marBottom w:val="0"/>
          <w:divBdr>
            <w:top w:val="none" w:sz="0" w:space="0" w:color="auto"/>
            <w:left w:val="none" w:sz="0" w:space="0" w:color="auto"/>
            <w:bottom w:val="none" w:sz="0" w:space="0" w:color="auto"/>
            <w:right w:val="none" w:sz="0" w:space="0" w:color="auto"/>
          </w:divBdr>
        </w:div>
        <w:div w:id="1306545727">
          <w:marLeft w:val="360"/>
          <w:marRight w:val="0"/>
          <w:marTop w:val="200"/>
          <w:marBottom w:val="0"/>
          <w:divBdr>
            <w:top w:val="none" w:sz="0" w:space="0" w:color="auto"/>
            <w:left w:val="none" w:sz="0" w:space="0" w:color="auto"/>
            <w:bottom w:val="none" w:sz="0" w:space="0" w:color="auto"/>
            <w:right w:val="none" w:sz="0" w:space="0" w:color="auto"/>
          </w:divBdr>
        </w:div>
        <w:div w:id="1363937179">
          <w:marLeft w:val="360"/>
          <w:marRight w:val="0"/>
          <w:marTop w:val="200"/>
          <w:marBottom w:val="0"/>
          <w:divBdr>
            <w:top w:val="none" w:sz="0" w:space="0" w:color="auto"/>
            <w:left w:val="none" w:sz="0" w:space="0" w:color="auto"/>
            <w:bottom w:val="none" w:sz="0" w:space="0" w:color="auto"/>
            <w:right w:val="none" w:sz="0" w:space="0" w:color="auto"/>
          </w:divBdr>
        </w:div>
        <w:div w:id="1426926226">
          <w:marLeft w:val="360"/>
          <w:marRight w:val="0"/>
          <w:marTop w:val="200"/>
          <w:marBottom w:val="0"/>
          <w:divBdr>
            <w:top w:val="none" w:sz="0" w:space="0" w:color="auto"/>
            <w:left w:val="none" w:sz="0" w:space="0" w:color="auto"/>
            <w:bottom w:val="none" w:sz="0" w:space="0" w:color="auto"/>
            <w:right w:val="none" w:sz="0" w:space="0" w:color="auto"/>
          </w:divBdr>
        </w:div>
        <w:div w:id="1680230462">
          <w:marLeft w:val="1800"/>
          <w:marRight w:val="0"/>
          <w:marTop w:val="100"/>
          <w:marBottom w:val="0"/>
          <w:divBdr>
            <w:top w:val="none" w:sz="0" w:space="0" w:color="auto"/>
            <w:left w:val="none" w:sz="0" w:space="0" w:color="auto"/>
            <w:bottom w:val="none" w:sz="0" w:space="0" w:color="auto"/>
            <w:right w:val="none" w:sz="0" w:space="0" w:color="auto"/>
          </w:divBdr>
        </w:div>
        <w:div w:id="2092581481">
          <w:marLeft w:val="1080"/>
          <w:marRight w:val="0"/>
          <w:marTop w:val="100"/>
          <w:marBottom w:val="0"/>
          <w:divBdr>
            <w:top w:val="none" w:sz="0" w:space="0" w:color="auto"/>
            <w:left w:val="none" w:sz="0" w:space="0" w:color="auto"/>
            <w:bottom w:val="none" w:sz="0" w:space="0" w:color="auto"/>
            <w:right w:val="none" w:sz="0" w:space="0" w:color="auto"/>
          </w:divBdr>
        </w:div>
      </w:divsChild>
    </w:div>
    <w:div w:id="1205212137">
      <w:bodyDiv w:val="1"/>
      <w:marLeft w:val="0"/>
      <w:marRight w:val="0"/>
      <w:marTop w:val="0"/>
      <w:marBottom w:val="0"/>
      <w:divBdr>
        <w:top w:val="none" w:sz="0" w:space="0" w:color="auto"/>
        <w:left w:val="none" w:sz="0" w:space="0" w:color="auto"/>
        <w:bottom w:val="none" w:sz="0" w:space="0" w:color="auto"/>
        <w:right w:val="none" w:sz="0" w:space="0" w:color="auto"/>
      </w:divBdr>
    </w:div>
    <w:div w:id="1212185515">
      <w:bodyDiv w:val="1"/>
      <w:marLeft w:val="0"/>
      <w:marRight w:val="0"/>
      <w:marTop w:val="0"/>
      <w:marBottom w:val="0"/>
      <w:divBdr>
        <w:top w:val="none" w:sz="0" w:space="0" w:color="auto"/>
        <w:left w:val="none" w:sz="0" w:space="0" w:color="auto"/>
        <w:bottom w:val="none" w:sz="0" w:space="0" w:color="auto"/>
        <w:right w:val="none" w:sz="0" w:space="0" w:color="auto"/>
      </w:divBdr>
    </w:div>
    <w:div w:id="1220559699">
      <w:bodyDiv w:val="1"/>
      <w:marLeft w:val="0"/>
      <w:marRight w:val="0"/>
      <w:marTop w:val="0"/>
      <w:marBottom w:val="0"/>
      <w:divBdr>
        <w:top w:val="none" w:sz="0" w:space="0" w:color="auto"/>
        <w:left w:val="none" w:sz="0" w:space="0" w:color="auto"/>
        <w:bottom w:val="none" w:sz="0" w:space="0" w:color="auto"/>
        <w:right w:val="none" w:sz="0" w:space="0" w:color="auto"/>
      </w:divBdr>
    </w:div>
    <w:div w:id="1227032211">
      <w:bodyDiv w:val="1"/>
      <w:marLeft w:val="0"/>
      <w:marRight w:val="0"/>
      <w:marTop w:val="0"/>
      <w:marBottom w:val="0"/>
      <w:divBdr>
        <w:top w:val="none" w:sz="0" w:space="0" w:color="auto"/>
        <w:left w:val="none" w:sz="0" w:space="0" w:color="auto"/>
        <w:bottom w:val="none" w:sz="0" w:space="0" w:color="auto"/>
        <w:right w:val="none" w:sz="0" w:space="0" w:color="auto"/>
      </w:divBdr>
    </w:div>
    <w:div w:id="1232278059">
      <w:bodyDiv w:val="1"/>
      <w:marLeft w:val="0"/>
      <w:marRight w:val="0"/>
      <w:marTop w:val="0"/>
      <w:marBottom w:val="0"/>
      <w:divBdr>
        <w:top w:val="none" w:sz="0" w:space="0" w:color="auto"/>
        <w:left w:val="none" w:sz="0" w:space="0" w:color="auto"/>
        <w:bottom w:val="none" w:sz="0" w:space="0" w:color="auto"/>
        <w:right w:val="none" w:sz="0" w:space="0" w:color="auto"/>
      </w:divBdr>
    </w:div>
    <w:div w:id="1235313686">
      <w:bodyDiv w:val="1"/>
      <w:marLeft w:val="0"/>
      <w:marRight w:val="0"/>
      <w:marTop w:val="0"/>
      <w:marBottom w:val="0"/>
      <w:divBdr>
        <w:top w:val="none" w:sz="0" w:space="0" w:color="auto"/>
        <w:left w:val="none" w:sz="0" w:space="0" w:color="auto"/>
        <w:bottom w:val="none" w:sz="0" w:space="0" w:color="auto"/>
        <w:right w:val="none" w:sz="0" w:space="0" w:color="auto"/>
      </w:divBdr>
    </w:div>
    <w:div w:id="1240286249">
      <w:bodyDiv w:val="1"/>
      <w:marLeft w:val="0"/>
      <w:marRight w:val="0"/>
      <w:marTop w:val="0"/>
      <w:marBottom w:val="0"/>
      <w:divBdr>
        <w:top w:val="none" w:sz="0" w:space="0" w:color="auto"/>
        <w:left w:val="none" w:sz="0" w:space="0" w:color="auto"/>
        <w:bottom w:val="none" w:sz="0" w:space="0" w:color="auto"/>
        <w:right w:val="none" w:sz="0" w:space="0" w:color="auto"/>
      </w:divBdr>
    </w:div>
    <w:div w:id="1243416478">
      <w:bodyDiv w:val="1"/>
      <w:marLeft w:val="0"/>
      <w:marRight w:val="0"/>
      <w:marTop w:val="0"/>
      <w:marBottom w:val="0"/>
      <w:divBdr>
        <w:top w:val="none" w:sz="0" w:space="0" w:color="auto"/>
        <w:left w:val="none" w:sz="0" w:space="0" w:color="auto"/>
        <w:bottom w:val="none" w:sz="0" w:space="0" w:color="auto"/>
        <w:right w:val="none" w:sz="0" w:space="0" w:color="auto"/>
      </w:divBdr>
    </w:div>
    <w:div w:id="1266500600">
      <w:bodyDiv w:val="1"/>
      <w:marLeft w:val="0"/>
      <w:marRight w:val="0"/>
      <w:marTop w:val="0"/>
      <w:marBottom w:val="0"/>
      <w:divBdr>
        <w:top w:val="none" w:sz="0" w:space="0" w:color="auto"/>
        <w:left w:val="none" w:sz="0" w:space="0" w:color="auto"/>
        <w:bottom w:val="none" w:sz="0" w:space="0" w:color="auto"/>
        <w:right w:val="none" w:sz="0" w:space="0" w:color="auto"/>
      </w:divBdr>
    </w:div>
    <w:div w:id="1276787273">
      <w:bodyDiv w:val="1"/>
      <w:marLeft w:val="0"/>
      <w:marRight w:val="0"/>
      <w:marTop w:val="0"/>
      <w:marBottom w:val="0"/>
      <w:divBdr>
        <w:top w:val="none" w:sz="0" w:space="0" w:color="auto"/>
        <w:left w:val="none" w:sz="0" w:space="0" w:color="auto"/>
        <w:bottom w:val="none" w:sz="0" w:space="0" w:color="auto"/>
        <w:right w:val="none" w:sz="0" w:space="0" w:color="auto"/>
      </w:divBdr>
    </w:div>
    <w:div w:id="1295788771">
      <w:bodyDiv w:val="1"/>
      <w:marLeft w:val="0"/>
      <w:marRight w:val="0"/>
      <w:marTop w:val="0"/>
      <w:marBottom w:val="0"/>
      <w:divBdr>
        <w:top w:val="none" w:sz="0" w:space="0" w:color="auto"/>
        <w:left w:val="none" w:sz="0" w:space="0" w:color="auto"/>
        <w:bottom w:val="none" w:sz="0" w:space="0" w:color="auto"/>
        <w:right w:val="none" w:sz="0" w:space="0" w:color="auto"/>
      </w:divBdr>
    </w:div>
    <w:div w:id="1300722711">
      <w:bodyDiv w:val="1"/>
      <w:marLeft w:val="0"/>
      <w:marRight w:val="0"/>
      <w:marTop w:val="0"/>
      <w:marBottom w:val="0"/>
      <w:divBdr>
        <w:top w:val="none" w:sz="0" w:space="0" w:color="auto"/>
        <w:left w:val="none" w:sz="0" w:space="0" w:color="auto"/>
        <w:bottom w:val="none" w:sz="0" w:space="0" w:color="auto"/>
        <w:right w:val="none" w:sz="0" w:space="0" w:color="auto"/>
      </w:divBdr>
    </w:div>
    <w:div w:id="1315255872">
      <w:bodyDiv w:val="1"/>
      <w:marLeft w:val="0"/>
      <w:marRight w:val="0"/>
      <w:marTop w:val="0"/>
      <w:marBottom w:val="0"/>
      <w:divBdr>
        <w:top w:val="none" w:sz="0" w:space="0" w:color="auto"/>
        <w:left w:val="none" w:sz="0" w:space="0" w:color="auto"/>
        <w:bottom w:val="none" w:sz="0" w:space="0" w:color="auto"/>
        <w:right w:val="none" w:sz="0" w:space="0" w:color="auto"/>
      </w:divBdr>
    </w:div>
    <w:div w:id="1317153291">
      <w:bodyDiv w:val="1"/>
      <w:marLeft w:val="0"/>
      <w:marRight w:val="0"/>
      <w:marTop w:val="0"/>
      <w:marBottom w:val="0"/>
      <w:divBdr>
        <w:top w:val="none" w:sz="0" w:space="0" w:color="auto"/>
        <w:left w:val="none" w:sz="0" w:space="0" w:color="auto"/>
        <w:bottom w:val="none" w:sz="0" w:space="0" w:color="auto"/>
        <w:right w:val="none" w:sz="0" w:space="0" w:color="auto"/>
      </w:divBdr>
    </w:div>
    <w:div w:id="1321227796">
      <w:bodyDiv w:val="1"/>
      <w:marLeft w:val="0"/>
      <w:marRight w:val="0"/>
      <w:marTop w:val="0"/>
      <w:marBottom w:val="0"/>
      <w:divBdr>
        <w:top w:val="none" w:sz="0" w:space="0" w:color="auto"/>
        <w:left w:val="none" w:sz="0" w:space="0" w:color="auto"/>
        <w:bottom w:val="none" w:sz="0" w:space="0" w:color="auto"/>
        <w:right w:val="none" w:sz="0" w:space="0" w:color="auto"/>
      </w:divBdr>
    </w:div>
    <w:div w:id="1322196605">
      <w:bodyDiv w:val="1"/>
      <w:marLeft w:val="0"/>
      <w:marRight w:val="0"/>
      <w:marTop w:val="0"/>
      <w:marBottom w:val="0"/>
      <w:divBdr>
        <w:top w:val="none" w:sz="0" w:space="0" w:color="auto"/>
        <w:left w:val="none" w:sz="0" w:space="0" w:color="auto"/>
        <w:bottom w:val="none" w:sz="0" w:space="0" w:color="auto"/>
        <w:right w:val="none" w:sz="0" w:space="0" w:color="auto"/>
      </w:divBdr>
    </w:div>
    <w:div w:id="1324310321">
      <w:bodyDiv w:val="1"/>
      <w:marLeft w:val="0"/>
      <w:marRight w:val="0"/>
      <w:marTop w:val="0"/>
      <w:marBottom w:val="0"/>
      <w:divBdr>
        <w:top w:val="none" w:sz="0" w:space="0" w:color="auto"/>
        <w:left w:val="none" w:sz="0" w:space="0" w:color="auto"/>
        <w:bottom w:val="none" w:sz="0" w:space="0" w:color="auto"/>
        <w:right w:val="none" w:sz="0" w:space="0" w:color="auto"/>
      </w:divBdr>
    </w:div>
    <w:div w:id="1329207172">
      <w:bodyDiv w:val="1"/>
      <w:marLeft w:val="0"/>
      <w:marRight w:val="0"/>
      <w:marTop w:val="0"/>
      <w:marBottom w:val="0"/>
      <w:divBdr>
        <w:top w:val="none" w:sz="0" w:space="0" w:color="auto"/>
        <w:left w:val="none" w:sz="0" w:space="0" w:color="auto"/>
        <w:bottom w:val="none" w:sz="0" w:space="0" w:color="auto"/>
        <w:right w:val="none" w:sz="0" w:space="0" w:color="auto"/>
      </w:divBdr>
    </w:div>
    <w:div w:id="1340884119">
      <w:bodyDiv w:val="1"/>
      <w:marLeft w:val="0"/>
      <w:marRight w:val="0"/>
      <w:marTop w:val="0"/>
      <w:marBottom w:val="0"/>
      <w:divBdr>
        <w:top w:val="none" w:sz="0" w:space="0" w:color="auto"/>
        <w:left w:val="none" w:sz="0" w:space="0" w:color="auto"/>
        <w:bottom w:val="none" w:sz="0" w:space="0" w:color="auto"/>
        <w:right w:val="none" w:sz="0" w:space="0" w:color="auto"/>
      </w:divBdr>
    </w:div>
    <w:div w:id="1341395035">
      <w:bodyDiv w:val="1"/>
      <w:marLeft w:val="0"/>
      <w:marRight w:val="0"/>
      <w:marTop w:val="0"/>
      <w:marBottom w:val="0"/>
      <w:divBdr>
        <w:top w:val="none" w:sz="0" w:space="0" w:color="auto"/>
        <w:left w:val="none" w:sz="0" w:space="0" w:color="auto"/>
        <w:bottom w:val="none" w:sz="0" w:space="0" w:color="auto"/>
        <w:right w:val="none" w:sz="0" w:space="0" w:color="auto"/>
      </w:divBdr>
    </w:div>
    <w:div w:id="1347437508">
      <w:bodyDiv w:val="1"/>
      <w:marLeft w:val="0"/>
      <w:marRight w:val="0"/>
      <w:marTop w:val="0"/>
      <w:marBottom w:val="0"/>
      <w:divBdr>
        <w:top w:val="none" w:sz="0" w:space="0" w:color="auto"/>
        <w:left w:val="none" w:sz="0" w:space="0" w:color="auto"/>
        <w:bottom w:val="none" w:sz="0" w:space="0" w:color="auto"/>
        <w:right w:val="none" w:sz="0" w:space="0" w:color="auto"/>
      </w:divBdr>
    </w:div>
    <w:div w:id="1356880649">
      <w:bodyDiv w:val="1"/>
      <w:marLeft w:val="0"/>
      <w:marRight w:val="0"/>
      <w:marTop w:val="0"/>
      <w:marBottom w:val="0"/>
      <w:divBdr>
        <w:top w:val="none" w:sz="0" w:space="0" w:color="auto"/>
        <w:left w:val="none" w:sz="0" w:space="0" w:color="auto"/>
        <w:bottom w:val="none" w:sz="0" w:space="0" w:color="auto"/>
        <w:right w:val="none" w:sz="0" w:space="0" w:color="auto"/>
      </w:divBdr>
    </w:div>
    <w:div w:id="1358845208">
      <w:bodyDiv w:val="1"/>
      <w:marLeft w:val="0"/>
      <w:marRight w:val="0"/>
      <w:marTop w:val="0"/>
      <w:marBottom w:val="0"/>
      <w:divBdr>
        <w:top w:val="none" w:sz="0" w:space="0" w:color="auto"/>
        <w:left w:val="none" w:sz="0" w:space="0" w:color="auto"/>
        <w:bottom w:val="none" w:sz="0" w:space="0" w:color="auto"/>
        <w:right w:val="none" w:sz="0" w:space="0" w:color="auto"/>
      </w:divBdr>
    </w:div>
    <w:div w:id="1359894652">
      <w:bodyDiv w:val="1"/>
      <w:marLeft w:val="0"/>
      <w:marRight w:val="0"/>
      <w:marTop w:val="0"/>
      <w:marBottom w:val="0"/>
      <w:divBdr>
        <w:top w:val="none" w:sz="0" w:space="0" w:color="auto"/>
        <w:left w:val="none" w:sz="0" w:space="0" w:color="auto"/>
        <w:bottom w:val="none" w:sz="0" w:space="0" w:color="auto"/>
        <w:right w:val="none" w:sz="0" w:space="0" w:color="auto"/>
      </w:divBdr>
    </w:div>
    <w:div w:id="1362976008">
      <w:bodyDiv w:val="1"/>
      <w:marLeft w:val="0"/>
      <w:marRight w:val="0"/>
      <w:marTop w:val="0"/>
      <w:marBottom w:val="0"/>
      <w:divBdr>
        <w:top w:val="none" w:sz="0" w:space="0" w:color="auto"/>
        <w:left w:val="none" w:sz="0" w:space="0" w:color="auto"/>
        <w:bottom w:val="none" w:sz="0" w:space="0" w:color="auto"/>
        <w:right w:val="none" w:sz="0" w:space="0" w:color="auto"/>
      </w:divBdr>
    </w:div>
    <w:div w:id="1370255807">
      <w:bodyDiv w:val="1"/>
      <w:marLeft w:val="0"/>
      <w:marRight w:val="0"/>
      <w:marTop w:val="0"/>
      <w:marBottom w:val="0"/>
      <w:divBdr>
        <w:top w:val="none" w:sz="0" w:space="0" w:color="auto"/>
        <w:left w:val="none" w:sz="0" w:space="0" w:color="auto"/>
        <w:bottom w:val="none" w:sz="0" w:space="0" w:color="auto"/>
        <w:right w:val="none" w:sz="0" w:space="0" w:color="auto"/>
      </w:divBdr>
    </w:div>
    <w:div w:id="1373964142">
      <w:bodyDiv w:val="1"/>
      <w:marLeft w:val="0"/>
      <w:marRight w:val="0"/>
      <w:marTop w:val="0"/>
      <w:marBottom w:val="0"/>
      <w:divBdr>
        <w:top w:val="none" w:sz="0" w:space="0" w:color="auto"/>
        <w:left w:val="none" w:sz="0" w:space="0" w:color="auto"/>
        <w:bottom w:val="none" w:sz="0" w:space="0" w:color="auto"/>
        <w:right w:val="none" w:sz="0" w:space="0" w:color="auto"/>
      </w:divBdr>
    </w:div>
    <w:div w:id="1376075342">
      <w:bodyDiv w:val="1"/>
      <w:marLeft w:val="0"/>
      <w:marRight w:val="0"/>
      <w:marTop w:val="0"/>
      <w:marBottom w:val="0"/>
      <w:divBdr>
        <w:top w:val="none" w:sz="0" w:space="0" w:color="auto"/>
        <w:left w:val="none" w:sz="0" w:space="0" w:color="auto"/>
        <w:bottom w:val="none" w:sz="0" w:space="0" w:color="auto"/>
        <w:right w:val="none" w:sz="0" w:space="0" w:color="auto"/>
      </w:divBdr>
    </w:div>
    <w:div w:id="1383365803">
      <w:bodyDiv w:val="1"/>
      <w:marLeft w:val="0"/>
      <w:marRight w:val="0"/>
      <w:marTop w:val="0"/>
      <w:marBottom w:val="0"/>
      <w:divBdr>
        <w:top w:val="none" w:sz="0" w:space="0" w:color="auto"/>
        <w:left w:val="none" w:sz="0" w:space="0" w:color="auto"/>
        <w:bottom w:val="none" w:sz="0" w:space="0" w:color="auto"/>
        <w:right w:val="none" w:sz="0" w:space="0" w:color="auto"/>
      </w:divBdr>
    </w:div>
    <w:div w:id="1389181797">
      <w:bodyDiv w:val="1"/>
      <w:marLeft w:val="0"/>
      <w:marRight w:val="0"/>
      <w:marTop w:val="0"/>
      <w:marBottom w:val="0"/>
      <w:divBdr>
        <w:top w:val="none" w:sz="0" w:space="0" w:color="auto"/>
        <w:left w:val="none" w:sz="0" w:space="0" w:color="auto"/>
        <w:bottom w:val="none" w:sz="0" w:space="0" w:color="auto"/>
        <w:right w:val="none" w:sz="0" w:space="0" w:color="auto"/>
      </w:divBdr>
    </w:div>
    <w:div w:id="1402289103">
      <w:bodyDiv w:val="1"/>
      <w:marLeft w:val="0"/>
      <w:marRight w:val="0"/>
      <w:marTop w:val="0"/>
      <w:marBottom w:val="0"/>
      <w:divBdr>
        <w:top w:val="none" w:sz="0" w:space="0" w:color="auto"/>
        <w:left w:val="none" w:sz="0" w:space="0" w:color="auto"/>
        <w:bottom w:val="none" w:sz="0" w:space="0" w:color="auto"/>
        <w:right w:val="none" w:sz="0" w:space="0" w:color="auto"/>
      </w:divBdr>
    </w:div>
    <w:div w:id="1418096965">
      <w:bodyDiv w:val="1"/>
      <w:marLeft w:val="0"/>
      <w:marRight w:val="0"/>
      <w:marTop w:val="0"/>
      <w:marBottom w:val="0"/>
      <w:divBdr>
        <w:top w:val="none" w:sz="0" w:space="0" w:color="auto"/>
        <w:left w:val="none" w:sz="0" w:space="0" w:color="auto"/>
        <w:bottom w:val="none" w:sz="0" w:space="0" w:color="auto"/>
        <w:right w:val="none" w:sz="0" w:space="0" w:color="auto"/>
      </w:divBdr>
    </w:div>
    <w:div w:id="1419327765">
      <w:bodyDiv w:val="1"/>
      <w:marLeft w:val="0"/>
      <w:marRight w:val="0"/>
      <w:marTop w:val="0"/>
      <w:marBottom w:val="0"/>
      <w:divBdr>
        <w:top w:val="none" w:sz="0" w:space="0" w:color="auto"/>
        <w:left w:val="none" w:sz="0" w:space="0" w:color="auto"/>
        <w:bottom w:val="none" w:sz="0" w:space="0" w:color="auto"/>
        <w:right w:val="none" w:sz="0" w:space="0" w:color="auto"/>
      </w:divBdr>
    </w:div>
    <w:div w:id="1423336796">
      <w:bodyDiv w:val="1"/>
      <w:marLeft w:val="0"/>
      <w:marRight w:val="0"/>
      <w:marTop w:val="0"/>
      <w:marBottom w:val="0"/>
      <w:divBdr>
        <w:top w:val="none" w:sz="0" w:space="0" w:color="auto"/>
        <w:left w:val="none" w:sz="0" w:space="0" w:color="auto"/>
        <w:bottom w:val="none" w:sz="0" w:space="0" w:color="auto"/>
        <w:right w:val="none" w:sz="0" w:space="0" w:color="auto"/>
      </w:divBdr>
    </w:div>
    <w:div w:id="1424691252">
      <w:bodyDiv w:val="1"/>
      <w:marLeft w:val="0"/>
      <w:marRight w:val="0"/>
      <w:marTop w:val="0"/>
      <w:marBottom w:val="0"/>
      <w:divBdr>
        <w:top w:val="none" w:sz="0" w:space="0" w:color="auto"/>
        <w:left w:val="none" w:sz="0" w:space="0" w:color="auto"/>
        <w:bottom w:val="none" w:sz="0" w:space="0" w:color="auto"/>
        <w:right w:val="none" w:sz="0" w:space="0" w:color="auto"/>
      </w:divBdr>
    </w:div>
    <w:div w:id="1427653884">
      <w:bodyDiv w:val="1"/>
      <w:marLeft w:val="0"/>
      <w:marRight w:val="0"/>
      <w:marTop w:val="0"/>
      <w:marBottom w:val="0"/>
      <w:divBdr>
        <w:top w:val="none" w:sz="0" w:space="0" w:color="auto"/>
        <w:left w:val="none" w:sz="0" w:space="0" w:color="auto"/>
        <w:bottom w:val="none" w:sz="0" w:space="0" w:color="auto"/>
        <w:right w:val="none" w:sz="0" w:space="0" w:color="auto"/>
      </w:divBdr>
    </w:div>
    <w:div w:id="1431773154">
      <w:bodyDiv w:val="1"/>
      <w:marLeft w:val="0"/>
      <w:marRight w:val="0"/>
      <w:marTop w:val="0"/>
      <w:marBottom w:val="0"/>
      <w:divBdr>
        <w:top w:val="none" w:sz="0" w:space="0" w:color="auto"/>
        <w:left w:val="none" w:sz="0" w:space="0" w:color="auto"/>
        <w:bottom w:val="none" w:sz="0" w:space="0" w:color="auto"/>
        <w:right w:val="none" w:sz="0" w:space="0" w:color="auto"/>
      </w:divBdr>
      <w:divsChild>
        <w:div w:id="647630227">
          <w:marLeft w:val="360"/>
          <w:marRight w:val="0"/>
          <w:marTop w:val="200"/>
          <w:marBottom w:val="0"/>
          <w:divBdr>
            <w:top w:val="none" w:sz="0" w:space="0" w:color="auto"/>
            <w:left w:val="none" w:sz="0" w:space="0" w:color="auto"/>
            <w:bottom w:val="none" w:sz="0" w:space="0" w:color="auto"/>
            <w:right w:val="none" w:sz="0" w:space="0" w:color="auto"/>
          </w:divBdr>
        </w:div>
        <w:div w:id="891961478">
          <w:marLeft w:val="2520"/>
          <w:marRight w:val="0"/>
          <w:marTop w:val="100"/>
          <w:marBottom w:val="0"/>
          <w:divBdr>
            <w:top w:val="none" w:sz="0" w:space="0" w:color="auto"/>
            <w:left w:val="none" w:sz="0" w:space="0" w:color="auto"/>
            <w:bottom w:val="none" w:sz="0" w:space="0" w:color="auto"/>
            <w:right w:val="none" w:sz="0" w:space="0" w:color="auto"/>
          </w:divBdr>
        </w:div>
        <w:div w:id="1051417814">
          <w:marLeft w:val="360"/>
          <w:marRight w:val="0"/>
          <w:marTop w:val="200"/>
          <w:marBottom w:val="0"/>
          <w:divBdr>
            <w:top w:val="none" w:sz="0" w:space="0" w:color="auto"/>
            <w:left w:val="none" w:sz="0" w:space="0" w:color="auto"/>
            <w:bottom w:val="none" w:sz="0" w:space="0" w:color="auto"/>
            <w:right w:val="none" w:sz="0" w:space="0" w:color="auto"/>
          </w:divBdr>
        </w:div>
        <w:div w:id="1129740628">
          <w:marLeft w:val="1080"/>
          <w:marRight w:val="0"/>
          <w:marTop w:val="100"/>
          <w:marBottom w:val="0"/>
          <w:divBdr>
            <w:top w:val="none" w:sz="0" w:space="0" w:color="auto"/>
            <w:left w:val="none" w:sz="0" w:space="0" w:color="auto"/>
            <w:bottom w:val="none" w:sz="0" w:space="0" w:color="auto"/>
            <w:right w:val="none" w:sz="0" w:space="0" w:color="auto"/>
          </w:divBdr>
        </w:div>
        <w:div w:id="1199119877">
          <w:marLeft w:val="2520"/>
          <w:marRight w:val="0"/>
          <w:marTop w:val="100"/>
          <w:marBottom w:val="0"/>
          <w:divBdr>
            <w:top w:val="none" w:sz="0" w:space="0" w:color="auto"/>
            <w:left w:val="none" w:sz="0" w:space="0" w:color="auto"/>
            <w:bottom w:val="none" w:sz="0" w:space="0" w:color="auto"/>
            <w:right w:val="none" w:sz="0" w:space="0" w:color="auto"/>
          </w:divBdr>
        </w:div>
        <w:div w:id="1461340941">
          <w:marLeft w:val="2520"/>
          <w:marRight w:val="0"/>
          <w:marTop w:val="100"/>
          <w:marBottom w:val="0"/>
          <w:divBdr>
            <w:top w:val="none" w:sz="0" w:space="0" w:color="auto"/>
            <w:left w:val="none" w:sz="0" w:space="0" w:color="auto"/>
            <w:bottom w:val="none" w:sz="0" w:space="0" w:color="auto"/>
            <w:right w:val="none" w:sz="0" w:space="0" w:color="auto"/>
          </w:divBdr>
        </w:div>
        <w:div w:id="1547260206">
          <w:marLeft w:val="1800"/>
          <w:marRight w:val="0"/>
          <w:marTop w:val="100"/>
          <w:marBottom w:val="0"/>
          <w:divBdr>
            <w:top w:val="none" w:sz="0" w:space="0" w:color="auto"/>
            <w:left w:val="none" w:sz="0" w:space="0" w:color="auto"/>
            <w:bottom w:val="none" w:sz="0" w:space="0" w:color="auto"/>
            <w:right w:val="none" w:sz="0" w:space="0" w:color="auto"/>
          </w:divBdr>
        </w:div>
        <w:div w:id="1836409511">
          <w:marLeft w:val="1800"/>
          <w:marRight w:val="0"/>
          <w:marTop w:val="100"/>
          <w:marBottom w:val="0"/>
          <w:divBdr>
            <w:top w:val="none" w:sz="0" w:space="0" w:color="auto"/>
            <w:left w:val="none" w:sz="0" w:space="0" w:color="auto"/>
            <w:bottom w:val="none" w:sz="0" w:space="0" w:color="auto"/>
            <w:right w:val="none" w:sz="0" w:space="0" w:color="auto"/>
          </w:divBdr>
        </w:div>
      </w:divsChild>
    </w:div>
    <w:div w:id="1448231361">
      <w:bodyDiv w:val="1"/>
      <w:marLeft w:val="0"/>
      <w:marRight w:val="0"/>
      <w:marTop w:val="0"/>
      <w:marBottom w:val="0"/>
      <w:divBdr>
        <w:top w:val="none" w:sz="0" w:space="0" w:color="auto"/>
        <w:left w:val="none" w:sz="0" w:space="0" w:color="auto"/>
        <w:bottom w:val="none" w:sz="0" w:space="0" w:color="auto"/>
        <w:right w:val="none" w:sz="0" w:space="0" w:color="auto"/>
      </w:divBdr>
    </w:div>
    <w:div w:id="1451047204">
      <w:bodyDiv w:val="1"/>
      <w:marLeft w:val="0"/>
      <w:marRight w:val="0"/>
      <w:marTop w:val="0"/>
      <w:marBottom w:val="0"/>
      <w:divBdr>
        <w:top w:val="none" w:sz="0" w:space="0" w:color="auto"/>
        <w:left w:val="none" w:sz="0" w:space="0" w:color="auto"/>
        <w:bottom w:val="none" w:sz="0" w:space="0" w:color="auto"/>
        <w:right w:val="none" w:sz="0" w:space="0" w:color="auto"/>
      </w:divBdr>
    </w:div>
    <w:div w:id="1451557342">
      <w:bodyDiv w:val="1"/>
      <w:marLeft w:val="0"/>
      <w:marRight w:val="0"/>
      <w:marTop w:val="0"/>
      <w:marBottom w:val="0"/>
      <w:divBdr>
        <w:top w:val="none" w:sz="0" w:space="0" w:color="auto"/>
        <w:left w:val="none" w:sz="0" w:space="0" w:color="auto"/>
        <w:bottom w:val="none" w:sz="0" w:space="0" w:color="auto"/>
        <w:right w:val="none" w:sz="0" w:space="0" w:color="auto"/>
      </w:divBdr>
    </w:div>
    <w:div w:id="1466464812">
      <w:bodyDiv w:val="1"/>
      <w:marLeft w:val="0"/>
      <w:marRight w:val="0"/>
      <w:marTop w:val="0"/>
      <w:marBottom w:val="0"/>
      <w:divBdr>
        <w:top w:val="none" w:sz="0" w:space="0" w:color="auto"/>
        <w:left w:val="none" w:sz="0" w:space="0" w:color="auto"/>
        <w:bottom w:val="none" w:sz="0" w:space="0" w:color="auto"/>
        <w:right w:val="none" w:sz="0" w:space="0" w:color="auto"/>
      </w:divBdr>
    </w:div>
    <w:div w:id="1468665098">
      <w:bodyDiv w:val="1"/>
      <w:marLeft w:val="0"/>
      <w:marRight w:val="0"/>
      <w:marTop w:val="0"/>
      <w:marBottom w:val="0"/>
      <w:divBdr>
        <w:top w:val="none" w:sz="0" w:space="0" w:color="auto"/>
        <w:left w:val="none" w:sz="0" w:space="0" w:color="auto"/>
        <w:bottom w:val="none" w:sz="0" w:space="0" w:color="auto"/>
        <w:right w:val="none" w:sz="0" w:space="0" w:color="auto"/>
      </w:divBdr>
    </w:div>
    <w:div w:id="1489009550">
      <w:bodyDiv w:val="1"/>
      <w:marLeft w:val="0"/>
      <w:marRight w:val="0"/>
      <w:marTop w:val="0"/>
      <w:marBottom w:val="0"/>
      <w:divBdr>
        <w:top w:val="none" w:sz="0" w:space="0" w:color="auto"/>
        <w:left w:val="none" w:sz="0" w:space="0" w:color="auto"/>
        <w:bottom w:val="none" w:sz="0" w:space="0" w:color="auto"/>
        <w:right w:val="none" w:sz="0" w:space="0" w:color="auto"/>
      </w:divBdr>
    </w:div>
    <w:div w:id="1489634611">
      <w:bodyDiv w:val="1"/>
      <w:marLeft w:val="0"/>
      <w:marRight w:val="0"/>
      <w:marTop w:val="0"/>
      <w:marBottom w:val="0"/>
      <w:divBdr>
        <w:top w:val="none" w:sz="0" w:space="0" w:color="auto"/>
        <w:left w:val="none" w:sz="0" w:space="0" w:color="auto"/>
        <w:bottom w:val="none" w:sz="0" w:space="0" w:color="auto"/>
        <w:right w:val="none" w:sz="0" w:space="0" w:color="auto"/>
      </w:divBdr>
    </w:div>
    <w:div w:id="1489856999">
      <w:bodyDiv w:val="1"/>
      <w:marLeft w:val="0"/>
      <w:marRight w:val="0"/>
      <w:marTop w:val="0"/>
      <w:marBottom w:val="0"/>
      <w:divBdr>
        <w:top w:val="none" w:sz="0" w:space="0" w:color="auto"/>
        <w:left w:val="none" w:sz="0" w:space="0" w:color="auto"/>
        <w:bottom w:val="none" w:sz="0" w:space="0" w:color="auto"/>
        <w:right w:val="none" w:sz="0" w:space="0" w:color="auto"/>
      </w:divBdr>
      <w:divsChild>
        <w:div w:id="228733250">
          <w:marLeft w:val="1080"/>
          <w:marRight w:val="0"/>
          <w:marTop w:val="100"/>
          <w:marBottom w:val="0"/>
          <w:divBdr>
            <w:top w:val="none" w:sz="0" w:space="0" w:color="auto"/>
            <w:left w:val="none" w:sz="0" w:space="0" w:color="auto"/>
            <w:bottom w:val="none" w:sz="0" w:space="0" w:color="auto"/>
            <w:right w:val="none" w:sz="0" w:space="0" w:color="auto"/>
          </w:divBdr>
        </w:div>
        <w:div w:id="507790422">
          <w:marLeft w:val="1080"/>
          <w:marRight w:val="0"/>
          <w:marTop w:val="100"/>
          <w:marBottom w:val="0"/>
          <w:divBdr>
            <w:top w:val="none" w:sz="0" w:space="0" w:color="auto"/>
            <w:left w:val="none" w:sz="0" w:space="0" w:color="auto"/>
            <w:bottom w:val="none" w:sz="0" w:space="0" w:color="auto"/>
            <w:right w:val="none" w:sz="0" w:space="0" w:color="auto"/>
          </w:divBdr>
        </w:div>
        <w:div w:id="1217081330">
          <w:marLeft w:val="360"/>
          <w:marRight w:val="0"/>
          <w:marTop w:val="200"/>
          <w:marBottom w:val="0"/>
          <w:divBdr>
            <w:top w:val="none" w:sz="0" w:space="0" w:color="auto"/>
            <w:left w:val="none" w:sz="0" w:space="0" w:color="auto"/>
            <w:bottom w:val="none" w:sz="0" w:space="0" w:color="auto"/>
            <w:right w:val="none" w:sz="0" w:space="0" w:color="auto"/>
          </w:divBdr>
        </w:div>
      </w:divsChild>
    </w:div>
    <w:div w:id="1497309703">
      <w:bodyDiv w:val="1"/>
      <w:marLeft w:val="0"/>
      <w:marRight w:val="0"/>
      <w:marTop w:val="0"/>
      <w:marBottom w:val="0"/>
      <w:divBdr>
        <w:top w:val="none" w:sz="0" w:space="0" w:color="auto"/>
        <w:left w:val="none" w:sz="0" w:space="0" w:color="auto"/>
        <w:bottom w:val="none" w:sz="0" w:space="0" w:color="auto"/>
        <w:right w:val="none" w:sz="0" w:space="0" w:color="auto"/>
      </w:divBdr>
    </w:div>
    <w:div w:id="1511522637">
      <w:bodyDiv w:val="1"/>
      <w:marLeft w:val="0"/>
      <w:marRight w:val="0"/>
      <w:marTop w:val="0"/>
      <w:marBottom w:val="0"/>
      <w:divBdr>
        <w:top w:val="none" w:sz="0" w:space="0" w:color="auto"/>
        <w:left w:val="none" w:sz="0" w:space="0" w:color="auto"/>
        <w:bottom w:val="none" w:sz="0" w:space="0" w:color="auto"/>
        <w:right w:val="none" w:sz="0" w:space="0" w:color="auto"/>
      </w:divBdr>
    </w:div>
    <w:div w:id="1526754158">
      <w:bodyDiv w:val="1"/>
      <w:marLeft w:val="0"/>
      <w:marRight w:val="0"/>
      <w:marTop w:val="0"/>
      <w:marBottom w:val="0"/>
      <w:divBdr>
        <w:top w:val="none" w:sz="0" w:space="0" w:color="auto"/>
        <w:left w:val="none" w:sz="0" w:space="0" w:color="auto"/>
        <w:bottom w:val="none" w:sz="0" w:space="0" w:color="auto"/>
        <w:right w:val="none" w:sz="0" w:space="0" w:color="auto"/>
      </w:divBdr>
    </w:div>
    <w:div w:id="1532499369">
      <w:bodyDiv w:val="1"/>
      <w:marLeft w:val="0"/>
      <w:marRight w:val="0"/>
      <w:marTop w:val="0"/>
      <w:marBottom w:val="0"/>
      <w:divBdr>
        <w:top w:val="none" w:sz="0" w:space="0" w:color="auto"/>
        <w:left w:val="none" w:sz="0" w:space="0" w:color="auto"/>
        <w:bottom w:val="none" w:sz="0" w:space="0" w:color="auto"/>
        <w:right w:val="none" w:sz="0" w:space="0" w:color="auto"/>
      </w:divBdr>
    </w:div>
    <w:div w:id="1537501919">
      <w:bodyDiv w:val="1"/>
      <w:marLeft w:val="0"/>
      <w:marRight w:val="0"/>
      <w:marTop w:val="0"/>
      <w:marBottom w:val="0"/>
      <w:divBdr>
        <w:top w:val="none" w:sz="0" w:space="0" w:color="auto"/>
        <w:left w:val="none" w:sz="0" w:space="0" w:color="auto"/>
        <w:bottom w:val="none" w:sz="0" w:space="0" w:color="auto"/>
        <w:right w:val="none" w:sz="0" w:space="0" w:color="auto"/>
      </w:divBdr>
      <w:divsChild>
        <w:div w:id="830800628">
          <w:marLeft w:val="360"/>
          <w:marRight w:val="0"/>
          <w:marTop w:val="200"/>
          <w:marBottom w:val="0"/>
          <w:divBdr>
            <w:top w:val="none" w:sz="0" w:space="0" w:color="auto"/>
            <w:left w:val="none" w:sz="0" w:space="0" w:color="auto"/>
            <w:bottom w:val="none" w:sz="0" w:space="0" w:color="auto"/>
            <w:right w:val="none" w:sz="0" w:space="0" w:color="auto"/>
          </w:divBdr>
        </w:div>
      </w:divsChild>
    </w:div>
    <w:div w:id="1548177727">
      <w:bodyDiv w:val="1"/>
      <w:marLeft w:val="0"/>
      <w:marRight w:val="0"/>
      <w:marTop w:val="0"/>
      <w:marBottom w:val="0"/>
      <w:divBdr>
        <w:top w:val="none" w:sz="0" w:space="0" w:color="auto"/>
        <w:left w:val="none" w:sz="0" w:space="0" w:color="auto"/>
        <w:bottom w:val="none" w:sz="0" w:space="0" w:color="auto"/>
        <w:right w:val="none" w:sz="0" w:space="0" w:color="auto"/>
      </w:divBdr>
    </w:div>
    <w:div w:id="1559053619">
      <w:bodyDiv w:val="1"/>
      <w:marLeft w:val="0"/>
      <w:marRight w:val="0"/>
      <w:marTop w:val="0"/>
      <w:marBottom w:val="0"/>
      <w:divBdr>
        <w:top w:val="none" w:sz="0" w:space="0" w:color="auto"/>
        <w:left w:val="none" w:sz="0" w:space="0" w:color="auto"/>
        <w:bottom w:val="none" w:sz="0" w:space="0" w:color="auto"/>
        <w:right w:val="none" w:sz="0" w:space="0" w:color="auto"/>
      </w:divBdr>
    </w:div>
    <w:div w:id="1565489020">
      <w:bodyDiv w:val="1"/>
      <w:marLeft w:val="0"/>
      <w:marRight w:val="0"/>
      <w:marTop w:val="0"/>
      <w:marBottom w:val="0"/>
      <w:divBdr>
        <w:top w:val="none" w:sz="0" w:space="0" w:color="auto"/>
        <w:left w:val="none" w:sz="0" w:space="0" w:color="auto"/>
        <w:bottom w:val="none" w:sz="0" w:space="0" w:color="auto"/>
        <w:right w:val="none" w:sz="0" w:space="0" w:color="auto"/>
      </w:divBdr>
    </w:div>
    <w:div w:id="1566137951">
      <w:bodyDiv w:val="1"/>
      <w:marLeft w:val="0"/>
      <w:marRight w:val="0"/>
      <w:marTop w:val="0"/>
      <w:marBottom w:val="0"/>
      <w:divBdr>
        <w:top w:val="none" w:sz="0" w:space="0" w:color="auto"/>
        <w:left w:val="none" w:sz="0" w:space="0" w:color="auto"/>
        <w:bottom w:val="none" w:sz="0" w:space="0" w:color="auto"/>
        <w:right w:val="none" w:sz="0" w:space="0" w:color="auto"/>
      </w:divBdr>
    </w:div>
    <w:div w:id="1585266356">
      <w:bodyDiv w:val="1"/>
      <w:marLeft w:val="0"/>
      <w:marRight w:val="0"/>
      <w:marTop w:val="0"/>
      <w:marBottom w:val="0"/>
      <w:divBdr>
        <w:top w:val="none" w:sz="0" w:space="0" w:color="auto"/>
        <w:left w:val="none" w:sz="0" w:space="0" w:color="auto"/>
        <w:bottom w:val="none" w:sz="0" w:space="0" w:color="auto"/>
        <w:right w:val="none" w:sz="0" w:space="0" w:color="auto"/>
      </w:divBdr>
    </w:div>
    <w:div w:id="1598519030">
      <w:bodyDiv w:val="1"/>
      <w:marLeft w:val="0"/>
      <w:marRight w:val="0"/>
      <w:marTop w:val="0"/>
      <w:marBottom w:val="0"/>
      <w:divBdr>
        <w:top w:val="none" w:sz="0" w:space="0" w:color="auto"/>
        <w:left w:val="none" w:sz="0" w:space="0" w:color="auto"/>
        <w:bottom w:val="none" w:sz="0" w:space="0" w:color="auto"/>
        <w:right w:val="none" w:sz="0" w:space="0" w:color="auto"/>
      </w:divBdr>
    </w:div>
    <w:div w:id="1602839718">
      <w:bodyDiv w:val="1"/>
      <w:marLeft w:val="0"/>
      <w:marRight w:val="0"/>
      <w:marTop w:val="0"/>
      <w:marBottom w:val="0"/>
      <w:divBdr>
        <w:top w:val="none" w:sz="0" w:space="0" w:color="auto"/>
        <w:left w:val="none" w:sz="0" w:space="0" w:color="auto"/>
        <w:bottom w:val="none" w:sz="0" w:space="0" w:color="auto"/>
        <w:right w:val="none" w:sz="0" w:space="0" w:color="auto"/>
      </w:divBdr>
    </w:div>
    <w:div w:id="1603488140">
      <w:bodyDiv w:val="1"/>
      <w:marLeft w:val="0"/>
      <w:marRight w:val="0"/>
      <w:marTop w:val="0"/>
      <w:marBottom w:val="0"/>
      <w:divBdr>
        <w:top w:val="none" w:sz="0" w:space="0" w:color="auto"/>
        <w:left w:val="none" w:sz="0" w:space="0" w:color="auto"/>
        <w:bottom w:val="none" w:sz="0" w:space="0" w:color="auto"/>
        <w:right w:val="none" w:sz="0" w:space="0" w:color="auto"/>
      </w:divBdr>
    </w:div>
    <w:div w:id="1605259665">
      <w:bodyDiv w:val="1"/>
      <w:marLeft w:val="0"/>
      <w:marRight w:val="0"/>
      <w:marTop w:val="0"/>
      <w:marBottom w:val="0"/>
      <w:divBdr>
        <w:top w:val="none" w:sz="0" w:space="0" w:color="auto"/>
        <w:left w:val="none" w:sz="0" w:space="0" w:color="auto"/>
        <w:bottom w:val="none" w:sz="0" w:space="0" w:color="auto"/>
        <w:right w:val="none" w:sz="0" w:space="0" w:color="auto"/>
      </w:divBdr>
    </w:div>
    <w:div w:id="1631746438">
      <w:bodyDiv w:val="1"/>
      <w:marLeft w:val="0"/>
      <w:marRight w:val="0"/>
      <w:marTop w:val="0"/>
      <w:marBottom w:val="0"/>
      <w:divBdr>
        <w:top w:val="none" w:sz="0" w:space="0" w:color="auto"/>
        <w:left w:val="none" w:sz="0" w:space="0" w:color="auto"/>
        <w:bottom w:val="none" w:sz="0" w:space="0" w:color="auto"/>
        <w:right w:val="none" w:sz="0" w:space="0" w:color="auto"/>
      </w:divBdr>
    </w:div>
    <w:div w:id="1642926385">
      <w:bodyDiv w:val="1"/>
      <w:marLeft w:val="0"/>
      <w:marRight w:val="0"/>
      <w:marTop w:val="0"/>
      <w:marBottom w:val="0"/>
      <w:divBdr>
        <w:top w:val="none" w:sz="0" w:space="0" w:color="auto"/>
        <w:left w:val="none" w:sz="0" w:space="0" w:color="auto"/>
        <w:bottom w:val="none" w:sz="0" w:space="0" w:color="auto"/>
        <w:right w:val="none" w:sz="0" w:space="0" w:color="auto"/>
      </w:divBdr>
    </w:div>
    <w:div w:id="1647661062">
      <w:bodyDiv w:val="1"/>
      <w:marLeft w:val="0"/>
      <w:marRight w:val="0"/>
      <w:marTop w:val="0"/>
      <w:marBottom w:val="0"/>
      <w:divBdr>
        <w:top w:val="none" w:sz="0" w:space="0" w:color="auto"/>
        <w:left w:val="none" w:sz="0" w:space="0" w:color="auto"/>
        <w:bottom w:val="none" w:sz="0" w:space="0" w:color="auto"/>
        <w:right w:val="none" w:sz="0" w:space="0" w:color="auto"/>
      </w:divBdr>
    </w:div>
    <w:div w:id="1658267400">
      <w:bodyDiv w:val="1"/>
      <w:marLeft w:val="0"/>
      <w:marRight w:val="0"/>
      <w:marTop w:val="0"/>
      <w:marBottom w:val="0"/>
      <w:divBdr>
        <w:top w:val="none" w:sz="0" w:space="0" w:color="auto"/>
        <w:left w:val="none" w:sz="0" w:space="0" w:color="auto"/>
        <w:bottom w:val="none" w:sz="0" w:space="0" w:color="auto"/>
        <w:right w:val="none" w:sz="0" w:space="0" w:color="auto"/>
      </w:divBdr>
    </w:div>
    <w:div w:id="1673533162">
      <w:bodyDiv w:val="1"/>
      <w:marLeft w:val="0"/>
      <w:marRight w:val="0"/>
      <w:marTop w:val="0"/>
      <w:marBottom w:val="0"/>
      <w:divBdr>
        <w:top w:val="none" w:sz="0" w:space="0" w:color="auto"/>
        <w:left w:val="none" w:sz="0" w:space="0" w:color="auto"/>
        <w:bottom w:val="none" w:sz="0" w:space="0" w:color="auto"/>
        <w:right w:val="none" w:sz="0" w:space="0" w:color="auto"/>
      </w:divBdr>
    </w:div>
    <w:div w:id="1703478291">
      <w:bodyDiv w:val="1"/>
      <w:marLeft w:val="0"/>
      <w:marRight w:val="0"/>
      <w:marTop w:val="0"/>
      <w:marBottom w:val="0"/>
      <w:divBdr>
        <w:top w:val="none" w:sz="0" w:space="0" w:color="auto"/>
        <w:left w:val="none" w:sz="0" w:space="0" w:color="auto"/>
        <w:bottom w:val="none" w:sz="0" w:space="0" w:color="auto"/>
        <w:right w:val="none" w:sz="0" w:space="0" w:color="auto"/>
      </w:divBdr>
    </w:div>
    <w:div w:id="1703701716">
      <w:bodyDiv w:val="1"/>
      <w:marLeft w:val="0"/>
      <w:marRight w:val="0"/>
      <w:marTop w:val="0"/>
      <w:marBottom w:val="0"/>
      <w:divBdr>
        <w:top w:val="none" w:sz="0" w:space="0" w:color="auto"/>
        <w:left w:val="none" w:sz="0" w:space="0" w:color="auto"/>
        <w:bottom w:val="none" w:sz="0" w:space="0" w:color="auto"/>
        <w:right w:val="none" w:sz="0" w:space="0" w:color="auto"/>
      </w:divBdr>
    </w:div>
    <w:div w:id="1717002652">
      <w:bodyDiv w:val="1"/>
      <w:marLeft w:val="0"/>
      <w:marRight w:val="0"/>
      <w:marTop w:val="0"/>
      <w:marBottom w:val="0"/>
      <w:divBdr>
        <w:top w:val="none" w:sz="0" w:space="0" w:color="auto"/>
        <w:left w:val="none" w:sz="0" w:space="0" w:color="auto"/>
        <w:bottom w:val="none" w:sz="0" w:space="0" w:color="auto"/>
        <w:right w:val="none" w:sz="0" w:space="0" w:color="auto"/>
      </w:divBdr>
    </w:div>
    <w:div w:id="1724252568">
      <w:bodyDiv w:val="1"/>
      <w:marLeft w:val="0"/>
      <w:marRight w:val="0"/>
      <w:marTop w:val="0"/>
      <w:marBottom w:val="0"/>
      <w:divBdr>
        <w:top w:val="none" w:sz="0" w:space="0" w:color="auto"/>
        <w:left w:val="none" w:sz="0" w:space="0" w:color="auto"/>
        <w:bottom w:val="none" w:sz="0" w:space="0" w:color="auto"/>
        <w:right w:val="none" w:sz="0" w:space="0" w:color="auto"/>
      </w:divBdr>
    </w:div>
    <w:div w:id="1733504168">
      <w:bodyDiv w:val="1"/>
      <w:marLeft w:val="0"/>
      <w:marRight w:val="0"/>
      <w:marTop w:val="0"/>
      <w:marBottom w:val="0"/>
      <w:divBdr>
        <w:top w:val="none" w:sz="0" w:space="0" w:color="auto"/>
        <w:left w:val="none" w:sz="0" w:space="0" w:color="auto"/>
        <w:bottom w:val="none" w:sz="0" w:space="0" w:color="auto"/>
        <w:right w:val="none" w:sz="0" w:space="0" w:color="auto"/>
      </w:divBdr>
    </w:div>
    <w:div w:id="1758601322">
      <w:bodyDiv w:val="1"/>
      <w:marLeft w:val="0"/>
      <w:marRight w:val="0"/>
      <w:marTop w:val="0"/>
      <w:marBottom w:val="0"/>
      <w:divBdr>
        <w:top w:val="none" w:sz="0" w:space="0" w:color="auto"/>
        <w:left w:val="none" w:sz="0" w:space="0" w:color="auto"/>
        <w:bottom w:val="none" w:sz="0" w:space="0" w:color="auto"/>
        <w:right w:val="none" w:sz="0" w:space="0" w:color="auto"/>
      </w:divBdr>
    </w:div>
    <w:div w:id="1771119871">
      <w:bodyDiv w:val="1"/>
      <w:marLeft w:val="0"/>
      <w:marRight w:val="0"/>
      <w:marTop w:val="0"/>
      <w:marBottom w:val="0"/>
      <w:divBdr>
        <w:top w:val="none" w:sz="0" w:space="0" w:color="auto"/>
        <w:left w:val="none" w:sz="0" w:space="0" w:color="auto"/>
        <w:bottom w:val="none" w:sz="0" w:space="0" w:color="auto"/>
        <w:right w:val="none" w:sz="0" w:space="0" w:color="auto"/>
      </w:divBdr>
    </w:div>
    <w:div w:id="1780300647">
      <w:bodyDiv w:val="1"/>
      <w:marLeft w:val="0"/>
      <w:marRight w:val="0"/>
      <w:marTop w:val="0"/>
      <w:marBottom w:val="0"/>
      <w:divBdr>
        <w:top w:val="none" w:sz="0" w:space="0" w:color="auto"/>
        <w:left w:val="none" w:sz="0" w:space="0" w:color="auto"/>
        <w:bottom w:val="none" w:sz="0" w:space="0" w:color="auto"/>
        <w:right w:val="none" w:sz="0" w:space="0" w:color="auto"/>
      </w:divBdr>
    </w:div>
    <w:div w:id="1781801427">
      <w:bodyDiv w:val="1"/>
      <w:marLeft w:val="0"/>
      <w:marRight w:val="0"/>
      <w:marTop w:val="0"/>
      <w:marBottom w:val="0"/>
      <w:divBdr>
        <w:top w:val="none" w:sz="0" w:space="0" w:color="auto"/>
        <w:left w:val="none" w:sz="0" w:space="0" w:color="auto"/>
        <w:bottom w:val="none" w:sz="0" w:space="0" w:color="auto"/>
        <w:right w:val="none" w:sz="0" w:space="0" w:color="auto"/>
      </w:divBdr>
    </w:div>
    <w:div w:id="1781874107">
      <w:bodyDiv w:val="1"/>
      <w:marLeft w:val="0"/>
      <w:marRight w:val="0"/>
      <w:marTop w:val="0"/>
      <w:marBottom w:val="0"/>
      <w:divBdr>
        <w:top w:val="none" w:sz="0" w:space="0" w:color="auto"/>
        <w:left w:val="none" w:sz="0" w:space="0" w:color="auto"/>
        <w:bottom w:val="none" w:sz="0" w:space="0" w:color="auto"/>
        <w:right w:val="none" w:sz="0" w:space="0" w:color="auto"/>
      </w:divBdr>
    </w:div>
    <w:div w:id="1789615509">
      <w:bodyDiv w:val="1"/>
      <w:marLeft w:val="0"/>
      <w:marRight w:val="0"/>
      <w:marTop w:val="0"/>
      <w:marBottom w:val="0"/>
      <w:divBdr>
        <w:top w:val="none" w:sz="0" w:space="0" w:color="auto"/>
        <w:left w:val="none" w:sz="0" w:space="0" w:color="auto"/>
        <w:bottom w:val="none" w:sz="0" w:space="0" w:color="auto"/>
        <w:right w:val="none" w:sz="0" w:space="0" w:color="auto"/>
      </w:divBdr>
    </w:div>
    <w:div w:id="1808165496">
      <w:bodyDiv w:val="1"/>
      <w:marLeft w:val="0"/>
      <w:marRight w:val="0"/>
      <w:marTop w:val="0"/>
      <w:marBottom w:val="0"/>
      <w:divBdr>
        <w:top w:val="none" w:sz="0" w:space="0" w:color="auto"/>
        <w:left w:val="none" w:sz="0" w:space="0" w:color="auto"/>
        <w:bottom w:val="none" w:sz="0" w:space="0" w:color="auto"/>
        <w:right w:val="none" w:sz="0" w:space="0" w:color="auto"/>
      </w:divBdr>
    </w:div>
    <w:div w:id="1821311453">
      <w:bodyDiv w:val="1"/>
      <w:marLeft w:val="0"/>
      <w:marRight w:val="0"/>
      <w:marTop w:val="0"/>
      <w:marBottom w:val="0"/>
      <w:divBdr>
        <w:top w:val="none" w:sz="0" w:space="0" w:color="auto"/>
        <w:left w:val="none" w:sz="0" w:space="0" w:color="auto"/>
        <w:bottom w:val="none" w:sz="0" w:space="0" w:color="auto"/>
        <w:right w:val="none" w:sz="0" w:space="0" w:color="auto"/>
      </w:divBdr>
    </w:div>
    <w:div w:id="1846287015">
      <w:bodyDiv w:val="1"/>
      <w:marLeft w:val="0"/>
      <w:marRight w:val="0"/>
      <w:marTop w:val="0"/>
      <w:marBottom w:val="0"/>
      <w:divBdr>
        <w:top w:val="none" w:sz="0" w:space="0" w:color="auto"/>
        <w:left w:val="none" w:sz="0" w:space="0" w:color="auto"/>
        <w:bottom w:val="none" w:sz="0" w:space="0" w:color="auto"/>
        <w:right w:val="none" w:sz="0" w:space="0" w:color="auto"/>
      </w:divBdr>
    </w:div>
    <w:div w:id="1853686553">
      <w:bodyDiv w:val="1"/>
      <w:marLeft w:val="0"/>
      <w:marRight w:val="0"/>
      <w:marTop w:val="0"/>
      <w:marBottom w:val="0"/>
      <w:divBdr>
        <w:top w:val="none" w:sz="0" w:space="0" w:color="auto"/>
        <w:left w:val="none" w:sz="0" w:space="0" w:color="auto"/>
        <w:bottom w:val="none" w:sz="0" w:space="0" w:color="auto"/>
        <w:right w:val="none" w:sz="0" w:space="0" w:color="auto"/>
      </w:divBdr>
    </w:div>
    <w:div w:id="1879318079">
      <w:bodyDiv w:val="1"/>
      <w:marLeft w:val="0"/>
      <w:marRight w:val="0"/>
      <w:marTop w:val="0"/>
      <w:marBottom w:val="0"/>
      <w:divBdr>
        <w:top w:val="none" w:sz="0" w:space="0" w:color="auto"/>
        <w:left w:val="none" w:sz="0" w:space="0" w:color="auto"/>
        <w:bottom w:val="none" w:sz="0" w:space="0" w:color="auto"/>
        <w:right w:val="none" w:sz="0" w:space="0" w:color="auto"/>
      </w:divBdr>
    </w:div>
    <w:div w:id="1884824927">
      <w:bodyDiv w:val="1"/>
      <w:marLeft w:val="0"/>
      <w:marRight w:val="0"/>
      <w:marTop w:val="0"/>
      <w:marBottom w:val="0"/>
      <w:divBdr>
        <w:top w:val="none" w:sz="0" w:space="0" w:color="auto"/>
        <w:left w:val="none" w:sz="0" w:space="0" w:color="auto"/>
        <w:bottom w:val="none" w:sz="0" w:space="0" w:color="auto"/>
        <w:right w:val="none" w:sz="0" w:space="0" w:color="auto"/>
      </w:divBdr>
    </w:div>
    <w:div w:id="1884830884">
      <w:bodyDiv w:val="1"/>
      <w:marLeft w:val="0"/>
      <w:marRight w:val="0"/>
      <w:marTop w:val="0"/>
      <w:marBottom w:val="0"/>
      <w:divBdr>
        <w:top w:val="none" w:sz="0" w:space="0" w:color="auto"/>
        <w:left w:val="none" w:sz="0" w:space="0" w:color="auto"/>
        <w:bottom w:val="none" w:sz="0" w:space="0" w:color="auto"/>
        <w:right w:val="none" w:sz="0" w:space="0" w:color="auto"/>
      </w:divBdr>
    </w:div>
    <w:div w:id="1891379827">
      <w:bodyDiv w:val="1"/>
      <w:marLeft w:val="0"/>
      <w:marRight w:val="0"/>
      <w:marTop w:val="0"/>
      <w:marBottom w:val="0"/>
      <w:divBdr>
        <w:top w:val="none" w:sz="0" w:space="0" w:color="auto"/>
        <w:left w:val="none" w:sz="0" w:space="0" w:color="auto"/>
        <w:bottom w:val="none" w:sz="0" w:space="0" w:color="auto"/>
        <w:right w:val="none" w:sz="0" w:space="0" w:color="auto"/>
      </w:divBdr>
    </w:div>
    <w:div w:id="1897932329">
      <w:bodyDiv w:val="1"/>
      <w:marLeft w:val="0"/>
      <w:marRight w:val="0"/>
      <w:marTop w:val="0"/>
      <w:marBottom w:val="0"/>
      <w:divBdr>
        <w:top w:val="none" w:sz="0" w:space="0" w:color="auto"/>
        <w:left w:val="none" w:sz="0" w:space="0" w:color="auto"/>
        <w:bottom w:val="none" w:sz="0" w:space="0" w:color="auto"/>
        <w:right w:val="none" w:sz="0" w:space="0" w:color="auto"/>
      </w:divBdr>
    </w:div>
    <w:div w:id="1901286061">
      <w:bodyDiv w:val="1"/>
      <w:marLeft w:val="0"/>
      <w:marRight w:val="0"/>
      <w:marTop w:val="0"/>
      <w:marBottom w:val="0"/>
      <w:divBdr>
        <w:top w:val="none" w:sz="0" w:space="0" w:color="auto"/>
        <w:left w:val="none" w:sz="0" w:space="0" w:color="auto"/>
        <w:bottom w:val="none" w:sz="0" w:space="0" w:color="auto"/>
        <w:right w:val="none" w:sz="0" w:space="0" w:color="auto"/>
      </w:divBdr>
    </w:div>
    <w:div w:id="1914579580">
      <w:bodyDiv w:val="1"/>
      <w:marLeft w:val="0"/>
      <w:marRight w:val="0"/>
      <w:marTop w:val="0"/>
      <w:marBottom w:val="0"/>
      <w:divBdr>
        <w:top w:val="none" w:sz="0" w:space="0" w:color="auto"/>
        <w:left w:val="none" w:sz="0" w:space="0" w:color="auto"/>
        <w:bottom w:val="none" w:sz="0" w:space="0" w:color="auto"/>
        <w:right w:val="none" w:sz="0" w:space="0" w:color="auto"/>
      </w:divBdr>
    </w:div>
    <w:div w:id="1918781803">
      <w:bodyDiv w:val="1"/>
      <w:marLeft w:val="0"/>
      <w:marRight w:val="0"/>
      <w:marTop w:val="0"/>
      <w:marBottom w:val="0"/>
      <w:divBdr>
        <w:top w:val="none" w:sz="0" w:space="0" w:color="auto"/>
        <w:left w:val="none" w:sz="0" w:space="0" w:color="auto"/>
        <w:bottom w:val="none" w:sz="0" w:space="0" w:color="auto"/>
        <w:right w:val="none" w:sz="0" w:space="0" w:color="auto"/>
      </w:divBdr>
    </w:div>
    <w:div w:id="1929775297">
      <w:bodyDiv w:val="1"/>
      <w:marLeft w:val="0"/>
      <w:marRight w:val="0"/>
      <w:marTop w:val="0"/>
      <w:marBottom w:val="0"/>
      <w:divBdr>
        <w:top w:val="none" w:sz="0" w:space="0" w:color="auto"/>
        <w:left w:val="none" w:sz="0" w:space="0" w:color="auto"/>
        <w:bottom w:val="none" w:sz="0" w:space="0" w:color="auto"/>
        <w:right w:val="none" w:sz="0" w:space="0" w:color="auto"/>
      </w:divBdr>
    </w:div>
    <w:div w:id="1930430814">
      <w:bodyDiv w:val="1"/>
      <w:marLeft w:val="0"/>
      <w:marRight w:val="0"/>
      <w:marTop w:val="0"/>
      <w:marBottom w:val="0"/>
      <w:divBdr>
        <w:top w:val="none" w:sz="0" w:space="0" w:color="auto"/>
        <w:left w:val="none" w:sz="0" w:space="0" w:color="auto"/>
        <w:bottom w:val="none" w:sz="0" w:space="0" w:color="auto"/>
        <w:right w:val="none" w:sz="0" w:space="0" w:color="auto"/>
      </w:divBdr>
    </w:div>
    <w:div w:id="1934121185">
      <w:bodyDiv w:val="1"/>
      <w:marLeft w:val="0"/>
      <w:marRight w:val="0"/>
      <w:marTop w:val="0"/>
      <w:marBottom w:val="0"/>
      <w:divBdr>
        <w:top w:val="none" w:sz="0" w:space="0" w:color="auto"/>
        <w:left w:val="none" w:sz="0" w:space="0" w:color="auto"/>
        <w:bottom w:val="none" w:sz="0" w:space="0" w:color="auto"/>
        <w:right w:val="none" w:sz="0" w:space="0" w:color="auto"/>
      </w:divBdr>
    </w:div>
    <w:div w:id="1938324517">
      <w:bodyDiv w:val="1"/>
      <w:marLeft w:val="0"/>
      <w:marRight w:val="0"/>
      <w:marTop w:val="0"/>
      <w:marBottom w:val="0"/>
      <w:divBdr>
        <w:top w:val="none" w:sz="0" w:space="0" w:color="auto"/>
        <w:left w:val="none" w:sz="0" w:space="0" w:color="auto"/>
        <w:bottom w:val="none" w:sz="0" w:space="0" w:color="auto"/>
        <w:right w:val="none" w:sz="0" w:space="0" w:color="auto"/>
      </w:divBdr>
    </w:div>
    <w:div w:id="1938521503">
      <w:bodyDiv w:val="1"/>
      <w:marLeft w:val="0"/>
      <w:marRight w:val="0"/>
      <w:marTop w:val="0"/>
      <w:marBottom w:val="0"/>
      <w:divBdr>
        <w:top w:val="none" w:sz="0" w:space="0" w:color="auto"/>
        <w:left w:val="none" w:sz="0" w:space="0" w:color="auto"/>
        <w:bottom w:val="none" w:sz="0" w:space="0" w:color="auto"/>
        <w:right w:val="none" w:sz="0" w:space="0" w:color="auto"/>
      </w:divBdr>
    </w:div>
    <w:div w:id="1940287255">
      <w:bodyDiv w:val="1"/>
      <w:marLeft w:val="0"/>
      <w:marRight w:val="0"/>
      <w:marTop w:val="0"/>
      <w:marBottom w:val="0"/>
      <w:divBdr>
        <w:top w:val="none" w:sz="0" w:space="0" w:color="auto"/>
        <w:left w:val="none" w:sz="0" w:space="0" w:color="auto"/>
        <w:bottom w:val="none" w:sz="0" w:space="0" w:color="auto"/>
        <w:right w:val="none" w:sz="0" w:space="0" w:color="auto"/>
      </w:divBdr>
    </w:div>
    <w:div w:id="1942175234">
      <w:bodyDiv w:val="1"/>
      <w:marLeft w:val="0"/>
      <w:marRight w:val="0"/>
      <w:marTop w:val="0"/>
      <w:marBottom w:val="0"/>
      <w:divBdr>
        <w:top w:val="none" w:sz="0" w:space="0" w:color="auto"/>
        <w:left w:val="none" w:sz="0" w:space="0" w:color="auto"/>
        <w:bottom w:val="none" w:sz="0" w:space="0" w:color="auto"/>
        <w:right w:val="none" w:sz="0" w:space="0" w:color="auto"/>
      </w:divBdr>
    </w:div>
    <w:div w:id="1962297437">
      <w:bodyDiv w:val="1"/>
      <w:marLeft w:val="0"/>
      <w:marRight w:val="0"/>
      <w:marTop w:val="0"/>
      <w:marBottom w:val="0"/>
      <w:divBdr>
        <w:top w:val="none" w:sz="0" w:space="0" w:color="auto"/>
        <w:left w:val="none" w:sz="0" w:space="0" w:color="auto"/>
        <w:bottom w:val="none" w:sz="0" w:space="0" w:color="auto"/>
        <w:right w:val="none" w:sz="0" w:space="0" w:color="auto"/>
      </w:divBdr>
    </w:div>
    <w:div w:id="1985423144">
      <w:bodyDiv w:val="1"/>
      <w:marLeft w:val="0"/>
      <w:marRight w:val="0"/>
      <w:marTop w:val="0"/>
      <w:marBottom w:val="0"/>
      <w:divBdr>
        <w:top w:val="none" w:sz="0" w:space="0" w:color="auto"/>
        <w:left w:val="none" w:sz="0" w:space="0" w:color="auto"/>
        <w:bottom w:val="none" w:sz="0" w:space="0" w:color="auto"/>
        <w:right w:val="none" w:sz="0" w:space="0" w:color="auto"/>
      </w:divBdr>
      <w:divsChild>
        <w:div w:id="1821532019">
          <w:marLeft w:val="893"/>
          <w:marRight w:val="0"/>
          <w:marTop w:val="40"/>
          <w:marBottom w:val="80"/>
          <w:divBdr>
            <w:top w:val="none" w:sz="0" w:space="0" w:color="auto"/>
            <w:left w:val="none" w:sz="0" w:space="0" w:color="auto"/>
            <w:bottom w:val="none" w:sz="0" w:space="0" w:color="auto"/>
            <w:right w:val="none" w:sz="0" w:space="0" w:color="auto"/>
          </w:divBdr>
        </w:div>
      </w:divsChild>
    </w:div>
    <w:div w:id="1998728563">
      <w:bodyDiv w:val="1"/>
      <w:marLeft w:val="0"/>
      <w:marRight w:val="0"/>
      <w:marTop w:val="0"/>
      <w:marBottom w:val="0"/>
      <w:divBdr>
        <w:top w:val="none" w:sz="0" w:space="0" w:color="auto"/>
        <w:left w:val="none" w:sz="0" w:space="0" w:color="auto"/>
        <w:bottom w:val="none" w:sz="0" w:space="0" w:color="auto"/>
        <w:right w:val="none" w:sz="0" w:space="0" w:color="auto"/>
      </w:divBdr>
    </w:div>
    <w:div w:id="2002075339">
      <w:bodyDiv w:val="1"/>
      <w:marLeft w:val="0"/>
      <w:marRight w:val="0"/>
      <w:marTop w:val="0"/>
      <w:marBottom w:val="0"/>
      <w:divBdr>
        <w:top w:val="none" w:sz="0" w:space="0" w:color="auto"/>
        <w:left w:val="none" w:sz="0" w:space="0" w:color="auto"/>
        <w:bottom w:val="none" w:sz="0" w:space="0" w:color="auto"/>
        <w:right w:val="none" w:sz="0" w:space="0" w:color="auto"/>
      </w:divBdr>
    </w:div>
    <w:div w:id="2005934123">
      <w:bodyDiv w:val="1"/>
      <w:marLeft w:val="0"/>
      <w:marRight w:val="0"/>
      <w:marTop w:val="0"/>
      <w:marBottom w:val="0"/>
      <w:divBdr>
        <w:top w:val="none" w:sz="0" w:space="0" w:color="auto"/>
        <w:left w:val="none" w:sz="0" w:space="0" w:color="auto"/>
        <w:bottom w:val="none" w:sz="0" w:space="0" w:color="auto"/>
        <w:right w:val="none" w:sz="0" w:space="0" w:color="auto"/>
      </w:divBdr>
    </w:div>
    <w:div w:id="2017032800">
      <w:bodyDiv w:val="1"/>
      <w:marLeft w:val="0"/>
      <w:marRight w:val="0"/>
      <w:marTop w:val="0"/>
      <w:marBottom w:val="0"/>
      <w:divBdr>
        <w:top w:val="none" w:sz="0" w:space="0" w:color="auto"/>
        <w:left w:val="none" w:sz="0" w:space="0" w:color="auto"/>
        <w:bottom w:val="none" w:sz="0" w:space="0" w:color="auto"/>
        <w:right w:val="none" w:sz="0" w:space="0" w:color="auto"/>
      </w:divBdr>
    </w:div>
    <w:div w:id="2023506152">
      <w:bodyDiv w:val="1"/>
      <w:marLeft w:val="0"/>
      <w:marRight w:val="0"/>
      <w:marTop w:val="0"/>
      <w:marBottom w:val="0"/>
      <w:divBdr>
        <w:top w:val="none" w:sz="0" w:space="0" w:color="auto"/>
        <w:left w:val="none" w:sz="0" w:space="0" w:color="auto"/>
        <w:bottom w:val="none" w:sz="0" w:space="0" w:color="auto"/>
        <w:right w:val="none" w:sz="0" w:space="0" w:color="auto"/>
      </w:divBdr>
    </w:div>
    <w:div w:id="2030834189">
      <w:bodyDiv w:val="1"/>
      <w:marLeft w:val="0"/>
      <w:marRight w:val="0"/>
      <w:marTop w:val="0"/>
      <w:marBottom w:val="0"/>
      <w:divBdr>
        <w:top w:val="none" w:sz="0" w:space="0" w:color="auto"/>
        <w:left w:val="none" w:sz="0" w:space="0" w:color="auto"/>
        <w:bottom w:val="none" w:sz="0" w:space="0" w:color="auto"/>
        <w:right w:val="none" w:sz="0" w:space="0" w:color="auto"/>
      </w:divBdr>
    </w:div>
    <w:div w:id="2032294897">
      <w:bodyDiv w:val="1"/>
      <w:marLeft w:val="0"/>
      <w:marRight w:val="0"/>
      <w:marTop w:val="0"/>
      <w:marBottom w:val="0"/>
      <w:divBdr>
        <w:top w:val="none" w:sz="0" w:space="0" w:color="auto"/>
        <w:left w:val="none" w:sz="0" w:space="0" w:color="auto"/>
        <w:bottom w:val="none" w:sz="0" w:space="0" w:color="auto"/>
        <w:right w:val="none" w:sz="0" w:space="0" w:color="auto"/>
      </w:divBdr>
    </w:div>
    <w:div w:id="2036734322">
      <w:bodyDiv w:val="1"/>
      <w:marLeft w:val="0"/>
      <w:marRight w:val="0"/>
      <w:marTop w:val="0"/>
      <w:marBottom w:val="0"/>
      <w:divBdr>
        <w:top w:val="none" w:sz="0" w:space="0" w:color="auto"/>
        <w:left w:val="none" w:sz="0" w:space="0" w:color="auto"/>
        <w:bottom w:val="none" w:sz="0" w:space="0" w:color="auto"/>
        <w:right w:val="none" w:sz="0" w:space="0" w:color="auto"/>
      </w:divBdr>
    </w:div>
    <w:div w:id="2037582740">
      <w:bodyDiv w:val="1"/>
      <w:marLeft w:val="0"/>
      <w:marRight w:val="0"/>
      <w:marTop w:val="0"/>
      <w:marBottom w:val="0"/>
      <w:divBdr>
        <w:top w:val="none" w:sz="0" w:space="0" w:color="auto"/>
        <w:left w:val="none" w:sz="0" w:space="0" w:color="auto"/>
        <w:bottom w:val="none" w:sz="0" w:space="0" w:color="auto"/>
        <w:right w:val="none" w:sz="0" w:space="0" w:color="auto"/>
      </w:divBdr>
    </w:div>
    <w:div w:id="2039619061">
      <w:bodyDiv w:val="1"/>
      <w:marLeft w:val="0"/>
      <w:marRight w:val="0"/>
      <w:marTop w:val="0"/>
      <w:marBottom w:val="0"/>
      <w:divBdr>
        <w:top w:val="none" w:sz="0" w:space="0" w:color="auto"/>
        <w:left w:val="none" w:sz="0" w:space="0" w:color="auto"/>
        <w:bottom w:val="none" w:sz="0" w:space="0" w:color="auto"/>
        <w:right w:val="none" w:sz="0" w:space="0" w:color="auto"/>
      </w:divBdr>
    </w:div>
    <w:div w:id="2039813410">
      <w:bodyDiv w:val="1"/>
      <w:marLeft w:val="0"/>
      <w:marRight w:val="0"/>
      <w:marTop w:val="0"/>
      <w:marBottom w:val="0"/>
      <w:divBdr>
        <w:top w:val="none" w:sz="0" w:space="0" w:color="auto"/>
        <w:left w:val="none" w:sz="0" w:space="0" w:color="auto"/>
        <w:bottom w:val="none" w:sz="0" w:space="0" w:color="auto"/>
        <w:right w:val="none" w:sz="0" w:space="0" w:color="auto"/>
      </w:divBdr>
    </w:div>
    <w:div w:id="2044087838">
      <w:bodyDiv w:val="1"/>
      <w:marLeft w:val="0"/>
      <w:marRight w:val="0"/>
      <w:marTop w:val="0"/>
      <w:marBottom w:val="0"/>
      <w:divBdr>
        <w:top w:val="none" w:sz="0" w:space="0" w:color="auto"/>
        <w:left w:val="none" w:sz="0" w:space="0" w:color="auto"/>
        <w:bottom w:val="none" w:sz="0" w:space="0" w:color="auto"/>
        <w:right w:val="none" w:sz="0" w:space="0" w:color="auto"/>
      </w:divBdr>
      <w:divsChild>
        <w:div w:id="299261802">
          <w:marLeft w:val="2520"/>
          <w:marRight w:val="0"/>
          <w:marTop w:val="100"/>
          <w:marBottom w:val="0"/>
          <w:divBdr>
            <w:top w:val="none" w:sz="0" w:space="0" w:color="auto"/>
            <w:left w:val="none" w:sz="0" w:space="0" w:color="auto"/>
            <w:bottom w:val="none" w:sz="0" w:space="0" w:color="auto"/>
            <w:right w:val="none" w:sz="0" w:space="0" w:color="auto"/>
          </w:divBdr>
        </w:div>
        <w:div w:id="515076416">
          <w:marLeft w:val="2520"/>
          <w:marRight w:val="0"/>
          <w:marTop w:val="100"/>
          <w:marBottom w:val="0"/>
          <w:divBdr>
            <w:top w:val="none" w:sz="0" w:space="0" w:color="auto"/>
            <w:left w:val="none" w:sz="0" w:space="0" w:color="auto"/>
            <w:bottom w:val="none" w:sz="0" w:space="0" w:color="auto"/>
            <w:right w:val="none" w:sz="0" w:space="0" w:color="auto"/>
          </w:divBdr>
        </w:div>
        <w:div w:id="549224214">
          <w:marLeft w:val="1080"/>
          <w:marRight w:val="0"/>
          <w:marTop w:val="100"/>
          <w:marBottom w:val="0"/>
          <w:divBdr>
            <w:top w:val="none" w:sz="0" w:space="0" w:color="auto"/>
            <w:left w:val="none" w:sz="0" w:space="0" w:color="auto"/>
            <w:bottom w:val="none" w:sz="0" w:space="0" w:color="auto"/>
            <w:right w:val="none" w:sz="0" w:space="0" w:color="auto"/>
          </w:divBdr>
        </w:div>
        <w:div w:id="858615776">
          <w:marLeft w:val="1800"/>
          <w:marRight w:val="0"/>
          <w:marTop w:val="100"/>
          <w:marBottom w:val="0"/>
          <w:divBdr>
            <w:top w:val="none" w:sz="0" w:space="0" w:color="auto"/>
            <w:left w:val="none" w:sz="0" w:space="0" w:color="auto"/>
            <w:bottom w:val="none" w:sz="0" w:space="0" w:color="auto"/>
            <w:right w:val="none" w:sz="0" w:space="0" w:color="auto"/>
          </w:divBdr>
        </w:div>
        <w:div w:id="899828551">
          <w:marLeft w:val="360"/>
          <w:marRight w:val="0"/>
          <w:marTop w:val="200"/>
          <w:marBottom w:val="0"/>
          <w:divBdr>
            <w:top w:val="none" w:sz="0" w:space="0" w:color="auto"/>
            <w:left w:val="none" w:sz="0" w:space="0" w:color="auto"/>
            <w:bottom w:val="none" w:sz="0" w:space="0" w:color="auto"/>
            <w:right w:val="none" w:sz="0" w:space="0" w:color="auto"/>
          </w:divBdr>
        </w:div>
        <w:div w:id="911891623">
          <w:marLeft w:val="1800"/>
          <w:marRight w:val="0"/>
          <w:marTop w:val="100"/>
          <w:marBottom w:val="0"/>
          <w:divBdr>
            <w:top w:val="none" w:sz="0" w:space="0" w:color="auto"/>
            <w:left w:val="none" w:sz="0" w:space="0" w:color="auto"/>
            <w:bottom w:val="none" w:sz="0" w:space="0" w:color="auto"/>
            <w:right w:val="none" w:sz="0" w:space="0" w:color="auto"/>
          </w:divBdr>
        </w:div>
        <w:div w:id="1090809457">
          <w:marLeft w:val="2520"/>
          <w:marRight w:val="0"/>
          <w:marTop w:val="100"/>
          <w:marBottom w:val="0"/>
          <w:divBdr>
            <w:top w:val="none" w:sz="0" w:space="0" w:color="auto"/>
            <w:left w:val="none" w:sz="0" w:space="0" w:color="auto"/>
            <w:bottom w:val="none" w:sz="0" w:space="0" w:color="auto"/>
            <w:right w:val="none" w:sz="0" w:space="0" w:color="auto"/>
          </w:divBdr>
        </w:div>
        <w:div w:id="2115248608">
          <w:marLeft w:val="360"/>
          <w:marRight w:val="0"/>
          <w:marTop w:val="200"/>
          <w:marBottom w:val="0"/>
          <w:divBdr>
            <w:top w:val="none" w:sz="0" w:space="0" w:color="auto"/>
            <w:left w:val="none" w:sz="0" w:space="0" w:color="auto"/>
            <w:bottom w:val="none" w:sz="0" w:space="0" w:color="auto"/>
            <w:right w:val="none" w:sz="0" w:space="0" w:color="auto"/>
          </w:divBdr>
        </w:div>
      </w:divsChild>
    </w:div>
    <w:div w:id="2045523383">
      <w:bodyDiv w:val="1"/>
      <w:marLeft w:val="0"/>
      <w:marRight w:val="0"/>
      <w:marTop w:val="0"/>
      <w:marBottom w:val="0"/>
      <w:divBdr>
        <w:top w:val="none" w:sz="0" w:space="0" w:color="auto"/>
        <w:left w:val="none" w:sz="0" w:space="0" w:color="auto"/>
        <w:bottom w:val="none" w:sz="0" w:space="0" w:color="auto"/>
        <w:right w:val="none" w:sz="0" w:space="0" w:color="auto"/>
      </w:divBdr>
    </w:div>
    <w:div w:id="2061056539">
      <w:bodyDiv w:val="1"/>
      <w:marLeft w:val="0"/>
      <w:marRight w:val="0"/>
      <w:marTop w:val="0"/>
      <w:marBottom w:val="0"/>
      <w:divBdr>
        <w:top w:val="none" w:sz="0" w:space="0" w:color="auto"/>
        <w:left w:val="none" w:sz="0" w:space="0" w:color="auto"/>
        <w:bottom w:val="none" w:sz="0" w:space="0" w:color="auto"/>
        <w:right w:val="none" w:sz="0" w:space="0" w:color="auto"/>
      </w:divBdr>
    </w:div>
    <w:div w:id="2067491876">
      <w:bodyDiv w:val="1"/>
      <w:marLeft w:val="0"/>
      <w:marRight w:val="0"/>
      <w:marTop w:val="0"/>
      <w:marBottom w:val="0"/>
      <w:divBdr>
        <w:top w:val="none" w:sz="0" w:space="0" w:color="auto"/>
        <w:left w:val="none" w:sz="0" w:space="0" w:color="auto"/>
        <w:bottom w:val="none" w:sz="0" w:space="0" w:color="auto"/>
        <w:right w:val="none" w:sz="0" w:space="0" w:color="auto"/>
      </w:divBdr>
    </w:div>
    <w:div w:id="2068917258">
      <w:bodyDiv w:val="1"/>
      <w:marLeft w:val="0"/>
      <w:marRight w:val="0"/>
      <w:marTop w:val="0"/>
      <w:marBottom w:val="0"/>
      <w:divBdr>
        <w:top w:val="none" w:sz="0" w:space="0" w:color="auto"/>
        <w:left w:val="none" w:sz="0" w:space="0" w:color="auto"/>
        <w:bottom w:val="none" w:sz="0" w:space="0" w:color="auto"/>
        <w:right w:val="none" w:sz="0" w:space="0" w:color="auto"/>
      </w:divBdr>
    </w:div>
    <w:div w:id="2069497545">
      <w:bodyDiv w:val="1"/>
      <w:marLeft w:val="0"/>
      <w:marRight w:val="0"/>
      <w:marTop w:val="0"/>
      <w:marBottom w:val="0"/>
      <w:divBdr>
        <w:top w:val="none" w:sz="0" w:space="0" w:color="auto"/>
        <w:left w:val="none" w:sz="0" w:space="0" w:color="auto"/>
        <w:bottom w:val="none" w:sz="0" w:space="0" w:color="auto"/>
        <w:right w:val="none" w:sz="0" w:space="0" w:color="auto"/>
      </w:divBdr>
    </w:div>
    <w:div w:id="2071614688">
      <w:bodyDiv w:val="1"/>
      <w:marLeft w:val="0"/>
      <w:marRight w:val="0"/>
      <w:marTop w:val="0"/>
      <w:marBottom w:val="0"/>
      <w:divBdr>
        <w:top w:val="none" w:sz="0" w:space="0" w:color="auto"/>
        <w:left w:val="none" w:sz="0" w:space="0" w:color="auto"/>
        <w:bottom w:val="none" w:sz="0" w:space="0" w:color="auto"/>
        <w:right w:val="none" w:sz="0" w:space="0" w:color="auto"/>
      </w:divBdr>
    </w:div>
    <w:div w:id="2073381977">
      <w:bodyDiv w:val="1"/>
      <w:marLeft w:val="0"/>
      <w:marRight w:val="0"/>
      <w:marTop w:val="0"/>
      <w:marBottom w:val="0"/>
      <w:divBdr>
        <w:top w:val="none" w:sz="0" w:space="0" w:color="auto"/>
        <w:left w:val="none" w:sz="0" w:space="0" w:color="auto"/>
        <w:bottom w:val="none" w:sz="0" w:space="0" w:color="auto"/>
        <w:right w:val="none" w:sz="0" w:space="0" w:color="auto"/>
      </w:divBdr>
    </w:div>
    <w:div w:id="2075395778">
      <w:bodyDiv w:val="1"/>
      <w:marLeft w:val="0"/>
      <w:marRight w:val="0"/>
      <w:marTop w:val="0"/>
      <w:marBottom w:val="0"/>
      <w:divBdr>
        <w:top w:val="none" w:sz="0" w:space="0" w:color="auto"/>
        <w:left w:val="none" w:sz="0" w:space="0" w:color="auto"/>
        <w:bottom w:val="none" w:sz="0" w:space="0" w:color="auto"/>
        <w:right w:val="none" w:sz="0" w:space="0" w:color="auto"/>
      </w:divBdr>
    </w:div>
    <w:div w:id="2085060111">
      <w:bodyDiv w:val="1"/>
      <w:marLeft w:val="0"/>
      <w:marRight w:val="0"/>
      <w:marTop w:val="0"/>
      <w:marBottom w:val="0"/>
      <w:divBdr>
        <w:top w:val="none" w:sz="0" w:space="0" w:color="auto"/>
        <w:left w:val="none" w:sz="0" w:space="0" w:color="auto"/>
        <w:bottom w:val="none" w:sz="0" w:space="0" w:color="auto"/>
        <w:right w:val="none" w:sz="0" w:space="0" w:color="auto"/>
      </w:divBdr>
      <w:divsChild>
        <w:div w:id="151918483">
          <w:marLeft w:val="360"/>
          <w:marRight w:val="0"/>
          <w:marTop w:val="200"/>
          <w:marBottom w:val="0"/>
          <w:divBdr>
            <w:top w:val="none" w:sz="0" w:space="0" w:color="auto"/>
            <w:left w:val="none" w:sz="0" w:space="0" w:color="auto"/>
            <w:bottom w:val="none" w:sz="0" w:space="0" w:color="auto"/>
            <w:right w:val="none" w:sz="0" w:space="0" w:color="auto"/>
          </w:divBdr>
        </w:div>
        <w:div w:id="673605867">
          <w:marLeft w:val="360"/>
          <w:marRight w:val="0"/>
          <w:marTop w:val="200"/>
          <w:marBottom w:val="0"/>
          <w:divBdr>
            <w:top w:val="none" w:sz="0" w:space="0" w:color="auto"/>
            <w:left w:val="none" w:sz="0" w:space="0" w:color="auto"/>
            <w:bottom w:val="none" w:sz="0" w:space="0" w:color="auto"/>
            <w:right w:val="none" w:sz="0" w:space="0" w:color="auto"/>
          </w:divBdr>
        </w:div>
        <w:div w:id="1060641451">
          <w:marLeft w:val="1080"/>
          <w:marRight w:val="0"/>
          <w:marTop w:val="100"/>
          <w:marBottom w:val="0"/>
          <w:divBdr>
            <w:top w:val="none" w:sz="0" w:space="0" w:color="auto"/>
            <w:left w:val="none" w:sz="0" w:space="0" w:color="auto"/>
            <w:bottom w:val="none" w:sz="0" w:space="0" w:color="auto"/>
            <w:right w:val="none" w:sz="0" w:space="0" w:color="auto"/>
          </w:divBdr>
        </w:div>
        <w:div w:id="1179199222">
          <w:marLeft w:val="360"/>
          <w:marRight w:val="0"/>
          <w:marTop w:val="200"/>
          <w:marBottom w:val="0"/>
          <w:divBdr>
            <w:top w:val="none" w:sz="0" w:space="0" w:color="auto"/>
            <w:left w:val="none" w:sz="0" w:space="0" w:color="auto"/>
            <w:bottom w:val="none" w:sz="0" w:space="0" w:color="auto"/>
            <w:right w:val="none" w:sz="0" w:space="0" w:color="auto"/>
          </w:divBdr>
        </w:div>
        <w:div w:id="1980725836">
          <w:marLeft w:val="1080"/>
          <w:marRight w:val="0"/>
          <w:marTop w:val="100"/>
          <w:marBottom w:val="0"/>
          <w:divBdr>
            <w:top w:val="none" w:sz="0" w:space="0" w:color="auto"/>
            <w:left w:val="none" w:sz="0" w:space="0" w:color="auto"/>
            <w:bottom w:val="none" w:sz="0" w:space="0" w:color="auto"/>
            <w:right w:val="none" w:sz="0" w:space="0" w:color="auto"/>
          </w:divBdr>
        </w:div>
      </w:divsChild>
    </w:div>
    <w:div w:id="2094620707">
      <w:bodyDiv w:val="1"/>
      <w:marLeft w:val="0"/>
      <w:marRight w:val="0"/>
      <w:marTop w:val="0"/>
      <w:marBottom w:val="0"/>
      <w:divBdr>
        <w:top w:val="none" w:sz="0" w:space="0" w:color="auto"/>
        <w:left w:val="none" w:sz="0" w:space="0" w:color="auto"/>
        <w:bottom w:val="none" w:sz="0" w:space="0" w:color="auto"/>
        <w:right w:val="none" w:sz="0" w:space="0" w:color="auto"/>
      </w:divBdr>
    </w:div>
    <w:div w:id="2098940739">
      <w:bodyDiv w:val="1"/>
      <w:marLeft w:val="0"/>
      <w:marRight w:val="0"/>
      <w:marTop w:val="0"/>
      <w:marBottom w:val="0"/>
      <w:divBdr>
        <w:top w:val="none" w:sz="0" w:space="0" w:color="auto"/>
        <w:left w:val="none" w:sz="0" w:space="0" w:color="auto"/>
        <w:bottom w:val="none" w:sz="0" w:space="0" w:color="auto"/>
        <w:right w:val="none" w:sz="0" w:space="0" w:color="auto"/>
      </w:divBdr>
    </w:div>
    <w:div w:id="2100445539">
      <w:bodyDiv w:val="1"/>
      <w:marLeft w:val="0"/>
      <w:marRight w:val="0"/>
      <w:marTop w:val="0"/>
      <w:marBottom w:val="0"/>
      <w:divBdr>
        <w:top w:val="none" w:sz="0" w:space="0" w:color="auto"/>
        <w:left w:val="none" w:sz="0" w:space="0" w:color="auto"/>
        <w:bottom w:val="none" w:sz="0" w:space="0" w:color="auto"/>
        <w:right w:val="none" w:sz="0" w:space="0" w:color="auto"/>
      </w:divBdr>
    </w:div>
    <w:div w:id="2113277984">
      <w:bodyDiv w:val="1"/>
      <w:marLeft w:val="0"/>
      <w:marRight w:val="0"/>
      <w:marTop w:val="0"/>
      <w:marBottom w:val="0"/>
      <w:divBdr>
        <w:top w:val="none" w:sz="0" w:space="0" w:color="auto"/>
        <w:left w:val="none" w:sz="0" w:space="0" w:color="auto"/>
        <w:bottom w:val="none" w:sz="0" w:space="0" w:color="auto"/>
        <w:right w:val="none" w:sz="0" w:space="0" w:color="auto"/>
      </w:divBdr>
    </w:div>
    <w:div w:id="2115005657">
      <w:bodyDiv w:val="1"/>
      <w:marLeft w:val="0"/>
      <w:marRight w:val="0"/>
      <w:marTop w:val="0"/>
      <w:marBottom w:val="0"/>
      <w:divBdr>
        <w:top w:val="none" w:sz="0" w:space="0" w:color="auto"/>
        <w:left w:val="none" w:sz="0" w:space="0" w:color="auto"/>
        <w:bottom w:val="none" w:sz="0" w:space="0" w:color="auto"/>
        <w:right w:val="none" w:sz="0" w:space="0" w:color="auto"/>
      </w:divBdr>
      <w:divsChild>
        <w:div w:id="38406003">
          <w:marLeft w:val="1800"/>
          <w:marRight w:val="0"/>
          <w:marTop w:val="100"/>
          <w:marBottom w:val="0"/>
          <w:divBdr>
            <w:top w:val="none" w:sz="0" w:space="0" w:color="auto"/>
            <w:left w:val="none" w:sz="0" w:space="0" w:color="auto"/>
            <w:bottom w:val="none" w:sz="0" w:space="0" w:color="auto"/>
            <w:right w:val="none" w:sz="0" w:space="0" w:color="auto"/>
          </w:divBdr>
        </w:div>
        <w:div w:id="256207858">
          <w:marLeft w:val="1800"/>
          <w:marRight w:val="0"/>
          <w:marTop w:val="100"/>
          <w:marBottom w:val="0"/>
          <w:divBdr>
            <w:top w:val="none" w:sz="0" w:space="0" w:color="auto"/>
            <w:left w:val="none" w:sz="0" w:space="0" w:color="auto"/>
            <w:bottom w:val="none" w:sz="0" w:space="0" w:color="auto"/>
            <w:right w:val="none" w:sz="0" w:space="0" w:color="auto"/>
          </w:divBdr>
        </w:div>
        <w:div w:id="614990439">
          <w:marLeft w:val="1080"/>
          <w:marRight w:val="0"/>
          <w:marTop w:val="100"/>
          <w:marBottom w:val="0"/>
          <w:divBdr>
            <w:top w:val="none" w:sz="0" w:space="0" w:color="auto"/>
            <w:left w:val="none" w:sz="0" w:space="0" w:color="auto"/>
            <w:bottom w:val="none" w:sz="0" w:space="0" w:color="auto"/>
            <w:right w:val="none" w:sz="0" w:space="0" w:color="auto"/>
          </w:divBdr>
        </w:div>
        <w:div w:id="1287814413">
          <w:marLeft w:val="1800"/>
          <w:marRight w:val="0"/>
          <w:marTop w:val="100"/>
          <w:marBottom w:val="0"/>
          <w:divBdr>
            <w:top w:val="none" w:sz="0" w:space="0" w:color="auto"/>
            <w:left w:val="none" w:sz="0" w:space="0" w:color="auto"/>
            <w:bottom w:val="none" w:sz="0" w:space="0" w:color="auto"/>
            <w:right w:val="none" w:sz="0" w:space="0" w:color="auto"/>
          </w:divBdr>
        </w:div>
        <w:div w:id="1891454831">
          <w:marLeft w:val="1800"/>
          <w:marRight w:val="0"/>
          <w:marTop w:val="100"/>
          <w:marBottom w:val="0"/>
          <w:divBdr>
            <w:top w:val="none" w:sz="0" w:space="0" w:color="auto"/>
            <w:left w:val="none" w:sz="0" w:space="0" w:color="auto"/>
            <w:bottom w:val="none" w:sz="0" w:space="0" w:color="auto"/>
            <w:right w:val="none" w:sz="0" w:space="0" w:color="auto"/>
          </w:divBdr>
        </w:div>
        <w:div w:id="2115592488">
          <w:marLeft w:val="1080"/>
          <w:marRight w:val="0"/>
          <w:marTop w:val="100"/>
          <w:marBottom w:val="0"/>
          <w:divBdr>
            <w:top w:val="none" w:sz="0" w:space="0" w:color="auto"/>
            <w:left w:val="none" w:sz="0" w:space="0" w:color="auto"/>
            <w:bottom w:val="none" w:sz="0" w:space="0" w:color="auto"/>
            <w:right w:val="none" w:sz="0" w:space="0" w:color="auto"/>
          </w:divBdr>
        </w:div>
      </w:divsChild>
    </w:div>
    <w:div w:id="2120635890">
      <w:bodyDiv w:val="1"/>
      <w:marLeft w:val="0"/>
      <w:marRight w:val="0"/>
      <w:marTop w:val="0"/>
      <w:marBottom w:val="0"/>
      <w:divBdr>
        <w:top w:val="none" w:sz="0" w:space="0" w:color="auto"/>
        <w:left w:val="none" w:sz="0" w:space="0" w:color="auto"/>
        <w:bottom w:val="none" w:sz="0" w:space="0" w:color="auto"/>
        <w:right w:val="none" w:sz="0" w:space="0" w:color="auto"/>
      </w:divBdr>
    </w:div>
    <w:div w:id="2121560144">
      <w:bodyDiv w:val="1"/>
      <w:marLeft w:val="0"/>
      <w:marRight w:val="0"/>
      <w:marTop w:val="0"/>
      <w:marBottom w:val="0"/>
      <w:divBdr>
        <w:top w:val="none" w:sz="0" w:space="0" w:color="auto"/>
        <w:left w:val="none" w:sz="0" w:space="0" w:color="auto"/>
        <w:bottom w:val="none" w:sz="0" w:space="0" w:color="auto"/>
        <w:right w:val="none" w:sz="0" w:space="0" w:color="auto"/>
      </w:divBdr>
    </w:div>
    <w:div w:id="2129810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163</TotalTime>
  <Pages>4</Pages>
  <Words>1098</Words>
  <Characters>6263</Characters>
  <Application>Microsoft Office Word</Application>
  <DocSecurity>0</DocSecurity>
  <Lines>52</Lines>
  <Paragraphs>14</Paragraphs>
  <ScaleCrop>false</ScaleCrop>
  <Company>MTK</Company>
  <LinksUpToDate>false</LinksUpToDate>
  <CharactersWithSpaces>7347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dc:description/>
  <cp:lastModifiedBy>Daniel Hsieh (謝明諭)</cp:lastModifiedBy>
  <cp:revision>41</cp:revision>
  <dcterms:created xsi:type="dcterms:W3CDTF">2025-08-12T08:36:00Z</dcterms:created>
  <dcterms:modified xsi:type="dcterms:W3CDTF">2025-08-15T03:27:00Z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y fmtid="{D5CDD505-2E9C-101B-9397-08002B2CF9AE}" pid="4" name="MSIP_Label_83bcef13-7cac-433f-ba1d-47a323951816_Enabled">
    <vt:lpwstr>true</vt:lpwstr>
  </property>
  <property fmtid="{D5CDD505-2E9C-101B-9397-08002B2CF9AE}" pid="5" name="MSIP_Label_83bcef13-7cac-433f-ba1d-47a323951816_SetDate">
    <vt:lpwstr>2024-04-11T02:00:36Z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0223abca-4f6d-4b3d-8fcd-6f4ca6aa0fe5</vt:lpwstr>
  </property>
  <property fmtid="{D5CDD505-2E9C-101B-9397-08002B2CF9AE}" pid="10" name="MSIP_Label_83bcef13-7cac-433f-ba1d-47a323951816_ContentBits">
    <vt:lpwstr>0</vt:lpwstr>
  </property>
</Properties>
</file>